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852A6" w14:textId="77777777" w:rsidR="00487DBC" w:rsidRDefault="00487DBC" w:rsidP="00BA7D23">
      <w:pPr>
        <w:pStyle w:val="a3"/>
        <w:tabs>
          <w:tab w:val="left" w:pos="851"/>
        </w:tabs>
        <w:ind w:left="0"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Столбова Е.А., к.п.н., </w:t>
      </w:r>
    </w:p>
    <w:p w14:paraId="028793E2" w14:textId="77777777" w:rsidR="00487DBC" w:rsidRPr="00EA767B" w:rsidRDefault="00487DBC" w:rsidP="00BA7D23">
      <w:pPr>
        <w:pStyle w:val="a3"/>
        <w:tabs>
          <w:tab w:val="left" w:pos="851"/>
        </w:tabs>
        <w:ind w:left="0"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 </w:t>
      </w:r>
      <w:r w:rsidR="00E7155B">
        <w:rPr>
          <w:rFonts w:ascii="Times New Roman" w:hAnsi="Times New Roman" w:cs="Times New Roman"/>
          <w:b/>
          <w:sz w:val="28"/>
        </w:rPr>
        <w:t>ФГБОУ ВО «ЮУрГГПУ»</w:t>
      </w:r>
    </w:p>
    <w:p w14:paraId="2640F5F5" w14:textId="77777777" w:rsidR="00044437" w:rsidRDefault="00044437" w:rsidP="00BA7D23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</w:rPr>
      </w:pPr>
    </w:p>
    <w:p w14:paraId="25287BF8" w14:textId="77777777" w:rsidR="00EA767B" w:rsidRPr="00487DBC" w:rsidRDefault="00471D56" w:rsidP="00BA7D23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Современные формы и методы в работе педагога </w:t>
      </w:r>
    </w:p>
    <w:p w14:paraId="1D2899E9" w14:textId="77777777" w:rsidR="00561B33" w:rsidRDefault="00561B33" w:rsidP="00BA7D23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8"/>
        </w:rPr>
      </w:pPr>
    </w:p>
    <w:p w14:paraId="39A537B1" w14:textId="77777777" w:rsidR="00561B33" w:rsidRDefault="00C21BC4" w:rsidP="00BA7D2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Аннотация: </w:t>
      </w:r>
      <w:r w:rsidR="00561B33" w:rsidRPr="00C21BC4">
        <w:rPr>
          <w:rFonts w:ascii="Times New Roman" w:hAnsi="Times New Roman" w:cs="Times New Roman"/>
          <w:i/>
          <w:sz w:val="28"/>
        </w:rPr>
        <w:t xml:space="preserve">В статье анализируется </w:t>
      </w:r>
      <w:r w:rsidR="004A4247">
        <w:rPr>
          <w:rFonts w:ascii="Times New Roman" w:hAnsi="Times New Roman" w:cs="Times New Roman"/>
          <w:i/>
          <w:sz w:val="28"/>
        </w:rPr>
        <w:t>формы и методы в работе пе</w:t>
      </w:r>
      <w:r w:rsidR="000D4444">
        <w:rPr>
          <w:rFonts w:ascii="Times New Roman" w:hAnsi="Times New Roman" w:cs="Times New Roman"/>
          <w:i/>
          <w:sz w:val="28"/>
        </w:rPr>
        <w:t>дагога</w:t>
      </w:r>
      <w:r w:rsidR="00561B33" w:rsidRPr="00C21BC4">
        <w:rPr>
          <w:rFonts w:ascii="Times New Roman" w:hAnsi="Times New Roman" w:cs="Times New Roman"/>
          <w:i/>
          <w:sz w:val="28"/>
        </w:rPr>
        <w:t xml:space="preserve">. Необходимость изменения воспитательной системы в соответствии с теорией </w:t>
      </w:r>
      <w:r w:rsidRPr="00C21BC4">
        <w:rPr>
          <w:rFonts w:ascii="Times New Roman" w:hAnsi="Times New Roman" w:cs="Times New Roman"/>
          <w:i/>
          <w:sz w:val="28"/>
        </w:rPr>
        <w:t xml:space="preserve">поколений. </w:t>
      </w:r>
      <w:r w:rsidR="000D4444" w:rsidRPr="00C21BC4">
        <w:rPr>
          <w:rFonts w:ascii="Times New Roman" w:hAnsi="Times New Roman" w:cs="Times New Roman"/>
          <w:i/>
          <w:sz w:val="28"/>
        </w:rPr>
        <w:t>Также рассматрива</w:t>
      </w:r>
      <w:r w:rsidR="000D4444">
        <w:rPr>
          <w:rFonts w:ascii="Times New Roman" w:hAnsi="Times New Roman" w:cs="Times New Roman"/>
          <w:i/>
          <w:sz w:val="28"/>
        </w:rPr>
        <w:t>ю</w:t>
      </w:r>
      <w:r w:rsidR="000D4444" w:rsidRPr="00C21BC4">
        <w:rPr>
          <w:rFonts w:ascii="Times New Roman" w:hAnsi="Times New Roman" w:cs="Times New Roman"/>
          <w:i/>
          <w:sz w:val="28"/>
        </w:rPr>
        <w:t xml:space="preserve">тся </w:t>
      </w:r>
      <w:r w:rsidR="000D4444">
        <w:rPr>
          <w:rFonts w:ascii="Times New Roman" w:hAnsi="Times New Roman" w:cs="Times New Roman"/>
          <w:i/>
          <w:sz w:val="28"/>
        </w:rPr>
        <w:t xml:space="preserve">активные и интерактивные методы и </w:t>
      </w:r>
      <w:r w:rsidR="00B46E0A">
        <w:rPr>
          <w:rFonts w:ascii="Times New Roman" w:hAnsi="Times New Roman" w:cs="Times New Roman"/>
          <w:i/>
          <w:sz w:val="28"/>
        </w:rPr>
        <w:t xml:space="preserve">дается </w:t>
      </w:r>
      <w:r w:rsidR="000D4444">
        <w:rPr>
          <w:rFonts w:ascii="Times New Roman" w:hAnsi="Times New Roman" w:cs="Times New Roman"/>
          <w:i/>
          <w:sz w:val="28"/>
        </w:rPr>
        <w:t xml:space="preserve">краткое их описание. </w:t>
      </w:r>
    </w:p>
    <w:p w14:paraId="1256560C" w14:textId="77777777" w:rsidR="00C21BC4" w:rsidRPr="00C21BC4" w:rsidRDefault="00C21BC4" w:rsidP="00BA7D2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Ключевые слова:</w:t>
      </w:r>
      <w:r w:rsidR="000D4444">
        <w:rPr>
          <w:rFonts w:ascii="Times New Roman" w:hAnsi="Times New Roman" w:cs="Times New Roman"/>
          <w:i/>
          <w:sz w:val="28"/>
        </w:rPr>
        <w:t xml:space="preserve"> формы и методы в работе</w:t>
      </w:r>
      <w:r w:rsidR="00965E48">
        <w:rPr>
          <w:rFonts w:ascii="Times New Roman" w:hAnsi="Times New Roman" w:cs="Times New Roman"/>
          <w:i/>
          <w:sz w:val="28"/>
        </w:rPr>
        <w:t xml:space="preserve"> педагога</w:t>
      </w:r>
      <w:r>
        <w:rPr>
          <w:rFonts w:ascii="Times New Roman" w:hAnsi="Times New Roman" w:cs="Times New Roman"/>
          <w:i/>
          <w:sz w:val="28"/>
        </w:rPr>
        <w:t>,</w:t>
      </w:r>
      <w:r w:rsidR="00965E48">
        <w:rPr>
          <w:rFonts w:ascii="Times New Roman" w:hAnsi="Times New Roman" w:cs="Times New Roman"/>
          <w:i/>
          <w:sz w:val="28"/>
        </w:rPr>
        <w:t xml:space="preserve"> воспитание, образование, нетворкинг, коворкинг, </w:t>
      </w:r>
      <w:proofErr w:type="spellStart"/>
      <w:r w:rsidR="00965E48">
        <w:rPr>
          <w:rFonts w:ascii="Times New Roman" w:hAnsi="Times New Roman" w:cs="Times New Roman"/>
          <w:i/>
          <w:sz w:val="28"/>
        </w:rPr>
        <w:t>печа</w:t>
      </w:r>
      <w:proofErr w:type="spellEnd"/>
      <w:r w:rsidR="00965E48">
        <w:rPr>
          <w:rFonts w:ascii="Times New Roman" w:hAnsi="Times New Roman" w:cs="Times New Roman"/>
          <w:i/>
          <w:sz w:val="28"/>
        </w:rPr>
        <w:t xml:space="preserve"> куча,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965E48">
        <w:rPr>
          <w:rFonts w:ascii="Times New Roman" w:hAnsi="Times New Roman" w:cs="Times New Roman"/>
          <w:i/>
          <w:sz w:val="28"/>
        </w:rPr>
        <w:t>б</w:t>
      </w:r>
      <w:r w:rsidR="00965E48" w:rsidRPr="00965E48">
        <w:rPr>
          <w:rFonts w:ascii="Times New Roman" w:hAnsi="Times New Roman" w:cs="Times New Roman"/>
          <w:i/>
          <w:sz w:val="28"/>
        </w:rPr>
        <w:t>аскет-метод</w:t>
      </w:r>
      <w:r w:rsidR="00965E48">
        <w:rPr>
          <w:rFonts w:ascii="Times New Roman" w:hAnsi="Times New Roman" w:cs="Times New Roman"/>
          <w:i/>
          <w:sz w:val="28"/>
        </w:rPr>
        <w:t>, к</w:t>
      </w:r>
      <w:r w:rsidR="00965E48" w:rsidRPr="00965E48">
        <w:rPr>
          <w:rFonts w:ascii="Times New Roman" w:hAnsi="Times New Roman" w:cs="Times New Roman"/>
          <w:i/>
          <w:sz w:val="28"/>
        </w:rPr>
        <w:t>ейс-технологии</w:t>
      </w:r>
      <w:r w:rsidR="00965E48">
        <w:rPr>
          <w:rFonts w:ascii="Times New Roman" w:hAnsi="Times New Roman" w:cs="Times New Roman"/>
          <w:i/>
          <w:sz w:val="28"/>
        </w:rPr>
        <w:t>, м</w:t>
      </w:r>
      <w:r w:rsidR="00965E48" w:rsidRPr="00965E48">
        <w:rPr>
          <w:rFonts w:ascii="Times New Roman" w:hAnsi="Times New Roman" w:cs="Times New Roman"/>
          <w:i/>
          <w:sz w:val="28"/>
        </w:rPr>
        <w:t>озговой штурм</w:t>
      </w:r>
      <w:r w:rsidR="00965E48">
        <w:rPr>
          <w:rFonts w:ascii="Times New Roman" w:hAnsi="Times New Roman" w:cs="Times New Roman"/>
          <w:i/>
          <w:sz w:val="28"/>
        </w:rPr>
        <w:t>,</w:t>
      </w:r>
      <w:r w:rsidR="00965E48" w:rsidRPr="00965E48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теория поколений, поколение </w:t>
      </w:r>
      <w:r>
        <w:rPr>
          <w:rFonts w:ascii="Times New Roman" w:hAnsi="Times New Roman" w:cs="Times New Roman"/>
          <w:i/>
          <w:sz w:val="28"/>
          <w:lang w:val="en-US"/>
        </w:rPr>
        <w:t>Z</w:t>
      </w:r>
      <w:r>
        <w:rPr>
          <w:rFonts w:ascii="Times New Roman" w:hAnsi="Times New Roman" w:cs="Times New Roman"/>
          <w:i/>
          <w:sz w:val="28"/>
        </w:rPr>
        <w:t>, поколение альфа.</w:t>
      </w:r>
    </w:p>
    <w:p w14:paraId="152FCE8C" w14:textId="77777777" w:rsidR="00965E48" w:rsidRPr="008511FD" w:rsidRDefault="00965E48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5E48">
        <w:rPr>
          <w:rFonts w:ascii="Times New Roman" w:hAnsi="Times New Roman" w:cs="Times New Roman"/>
          <w:sz w:val="28"/>
          <w:szCs w:val="28"/>
          <w:lang w:val="en-US"/>
        </w:rPr>
        <w:t>Annotation: The article analyzes the forms and methods in the teacher 's work. Generational theory notes the need to change the educational system. The article discusses active and interactive methods and a brief description of them.</w:t>
      </w:r>
    </w:p>
    <w:p w14:paraId="66138F93" w14:textId="77777777" w:rsidR="00965E48" w:rsidRDefault="00965E48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5E48">
        <w:rPr>
          <w:rFonts w:ascii="Times New Roman" w:hAnsi="Times New Roman" w:cs="Times New Roman"/>
          <w:sz w:val="28"/>
          <w:szCs w:val="28"/>
          <w:lang w:val="en-US"/>
        </w:rPr>
        <w:t>Keywords: forms and methods in work of the teacher, education, education, networking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a co-working,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PechaK</w:t>
      </w:r>
      <w:r w:rsidRPr="00965E48">
        <w:rPr>
          <w:rFonts w:ascii="Times New Roman" w:hAnsi="Times New Roman" w:cs="Times New Roman"/>
          <w:sz w:val="28"/>
          <w:szCs w:val="28"/>
          <w:lang w:val="en-US"/>
        </w:rPr>
        <w:t>ucha</w:t>
      </w:r>
      <w:proofErr w:type="spellEnd"/>
      <w:r w:rsidRPr="00965E48">
        <w:rPr>
          <w:rFonts w:ascii="Times New Roman" w:hAnsi="Times New Roman" w:cs="Times New Roman"/>
          <w:sz w:val="28"/>
          <w:szCs w:val="28"/>
          <w:lang w:val="en-US"/>
        </w:rPr>
        <w:t>, basket-method, a case technology, brainstorming, the theory of generations, generation Z, generation an alpha.</w:t>
      </w:r>
    </w:p>
    <w:p w14:paraId="1777D585" w14:textId="77777777" w:rsidR="00965E48" w:rsidRPr="00965E48" w:rsidRDefault="00965E48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46FDFF" w14:textId="77777777" w:rsidR="00DD3558" w:rsidRDefault="00DD3558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59B">
        <w:rPr>
          <w:rFonts w:ascii="Times New Roman" w:hAnsi="Times New Roman" w:cs="Times New Roman"/>
          <w:sz w:val="28"/>
          <w:szCs w:val="28"/>
        </w:rPr>
        <w:t xml:space="preserve">Социально-экономическая ситуация диктует необходимость изменения системы образования и воспитания подрастающего поколения. Цифровая трансформация, внедрение новых технологий, быстрое развитие интернета оказывает влияние не только на семейное воспитание, но 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1759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759B">
        <w:rPr>
          <w:rFonts w:ascii="Times New Roman" w:hAnsi="Times New Roman" w:cs="Times New Roman"/>
          <w:sz w:val="28"/>
          <w:szCs w:val="28"/>
        </w:rPr>
        <w:t xml:space="preserve"> образования и воспитания ребенка.</w:t>
      </w:r>
    </w:p>
    <w:p w14:paraId="1D8AFFB2" w14:textId="77777777" w:rsidR="00DD3558" w:rsidRDefault="00DD3558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B46E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которых обучается ребенок</w:t>
      </w:r>
      <w:r w:rsidR="00B46E0A">
        <w:rPr>
          <w:rFonts w:ascii="Times New Roman" w:hAnsi="Times New Roman" w:cs="Times New Roman"/>
          <w:sz w:val="28"/>
          <w:szCs w:val="28"/>
        </w:rPr>
        <w:t>,</w:t>
      </w:r>
      <w:r w:rsidRPr="009027ED">
        <w:rPr>
          <w:rFonts w:ascii="Times New Roman" w:hAnsi="Times New Roman" w:cs="Times New Roman"/>
          <w:sz w:val="28"/>
          <w:szCs w:val="28"/>
        </w:rPr>
        <w:t xml:space="preserve"> является функционирующим социальным институтом, осуществляющим в значительной мере интеграцию детей в коллективы, молодежные организации, трудовые и культурные объединения посредством создания условий для освоения ими определенного уровня культурных ценностей, духовно-нравственных норм и реализации своей активности, саморазвития.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02468" w14:textId="77777777" w:rsidR="00DD3558" w:rsidRDefault="00DD3558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ребенок проводит достаточно большое время в образовательной организации, то она</w:t>
      </w:r>
      <w:r w:rsidR="00B46E0A">
        <w:rPr>
          <w:rFonts w:ascii="Times New Roman" w:hAnsi="Times New Roman" w:cs="Times New Roman"/>
          <w:sz w:val="28"/>
          <w:szCs w:val="28"/>
        </w:rPr>
        <w:t xml:space="preserve"> оказывает на него как позитивное, так и негативное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влия</w:t>
      </w:r>
      <w:r w:rsidR="00B46E0A">
        <w:rPr>
          <w:rFonts w:ascii="Times New Roman" w:hAnsi="Times New Roman" w:cs="Times New Roman"/>
          <w:sz w:val="28"/>
          <w:szCs w:val="28"/>
        </w:rPr>
        <w:t>ние.</w:t>
      </w:r>
      <w:r w:rsidRPr="001D6CE4">
        <w:rPr>
          <w:rFonts w:ascii="Times New Roman" w:hAnsi="Times New Roman" w:cs="Times New Roman"/>
          <w:sz w:val="28"/>
          <w:szCs w:val="28"/>
        </w:rPr>
        <w:t xml:space="preserve"> </w:t>
      </w:r>
      <w:r w:rsidR="00B46E0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адача педагога поддержать психическое здоровье</w:t>
      </w:r>
      <w:r w:rsidR="00B46E0A">
        <w:rPr>
          <w:rFonts w:ascii="Times New Roman" w:hAnsi="Times New Roman" w:cs="Times New Roman"/>
          <w:sz w:val="28"/>
          <w:szCs w:val="28"/>
        </w:rPr>
        <w:t xml:space="preserve"> и сформировать </w:t>
      </w:r>
      <w:r w:rsidR="00D06ED9">
        <w:rPr>
          <w:rFonts w:ascii="Times New Roman" w:hAnsi="Times New Roman" w:cs="Times New Roman"/>
          <w:sz w:val="28"/>
          <w:szCs w:val="28"/>
        </w:rPr>
        <w:t>у детей социально-активное поведение и нравственные ценностные ориентиры</w:t>
      </w:r>
      <w:r w:rsidRPr="001D6C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 можно назвать одним из</w:t>
      </w:r>
      <w:r w:rsidRPr="001D6CE4">
        <w:rPr>
          <w:rFonts w:ascii="Times New Roman" w:hAnsi="Times New Roman" w:cs="Times New Roman"/>
          <w:sz w:val="28"/>
          <w:szCs w:val="28"/>
        </w:rPr>
        <w:t xml:space="preserve"> важн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D6CE4">
        <w:rPr>
          <w:rFonts w:ascii="Times New Roman" w:hAnsi="Times New Roman" w:cs="Times New Roman"/>
          <w:sz w:val="28"/>
          <w:szCs w:val="28"/>
        </w:rPr>
        <w:t> институт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D6CE4">
        <w:rPr>
          <w:rFonts w:ascii="Times New Roman" w:hAnsi="Times New Roman" w:cs="Times New Roman"/>
          <w:sz w:val="28"/>
          <w:szCs w:val="28"/>
        </w:rPr>
        <w:t xml:space="preserve"> воспитания </w:t>
      </w:r>
      <w:r>
        <w:rPr>
          <w:rFonts w:ascii="Times New Roman" w:hAnsi="Times New Roman" w:cs="Times New Roman"/>
          <w:sz w:val="28"/>
          <w:szCs w:val="28"/>
        </w:rPr>
        <w:t xml:space="preserve">и наиболее влиятельной </w:t>
      </w:r>
      <w:r w:rsidRPr="001D6CE4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ой для</w:t>
      </w:r>
      <w:r w:rsidRPr="001D6CE4">
        <w:rPr>
          <w:rFonts w:ascii="Times New Roman" w:hAnsi="Times New Roman" w:cs="Times New Roman"/>
          <w:sz w:val="28"/>
          <w:szCs w:val="28"/>
        </w:rPr>
        <w:t> формирования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Именно та среда, которую создает организация, педагог, родители и обучающиеся, имеет самый важный образовательный и воспитательный потенциал для становления личности. От этой среды зависит формирование ценностных ориентиров ребенка: его отношение к государству, к жизни, к дружбе, к семье и др., которые определяют его деятельность.</w:t>
      </w:r>
    </w:p>
    <w:p w14:paraId="67019454" w14:textId="77777777" w:rsidR="00DD3558" w:rsidRPr="0021759B" w:rsidRDefault="00DD3558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59B">
        <w:rPr>
          <w:rFonts w:ascii="Times New Roman" w:hAnsi="Times New Roman" w:cs="Times New Roman"/>
          <w:sz w:val="28"/>
          <w:szCs w:val="28"/>
        </w:rPr>
        <w:t xml:space="preserve">Влияние среды особо велико на ребенка и носит как позитивный, нейтральный, так и негативный характер. Можно говорить о том, что среда, способствующая самовыражению, раскрытию потенциала личности ребёнка, повышает эффективность его самореализации и саморазвития, и наоборот. </w:t>
      </w:r>
    </w:p>
    <w:p w14:paraId="42A43FBE" w14:textId="77777777" w:rsidR="00C951B8" w:rsidRPr="00C951B8" w:rsidRDefault="00DD3558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социально-экономическое развитие и эпоха интернета вносят быстрые изменения в общество.</w:t>
      </w:r>
      <w:r w:rsidR="00C95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с</w:t>
      </w:r>
      <w:r w:rsidRPr="0021759B">
        <w:rPr>
          <w:rFonts w:ascii="Times New Roman" w:hAnsi="Times New Roman" w:cs="Times New Roman"/>
          <w:sz w:val="28"/>
          <w:szCs w:val="28"/>
        </w:rPr>
        <w:t>овременное поколени</w:t>
      </w:r>
      <w:r w:rsidR="00C951B8">
        <w:rPr>
          <w:rFonts w:ascii="Times New Roman" w:hAnsi="Times New Roman" w:cs="Times New Roman"/>
          <w:sz w:val="28"/>
          <w:szCs w:val="28"/>
        </w:rPr>
        <w:t>е, с которым работают педагоги – это «</w:t>
      </w:r>
      <w:r w:rsidRPr="0021759B">
        <w:rPr>
          <w:rFonts w:ascii="Times New Roman" w:hAnsi="Times New Roman" w:cs="Times New Roman"/>
          <w:sz w:val="28"/>
          <w:szCs w:val="28"/>
        </w:rPr>
        <w:t>поколение Z</w:t>
      </w:r>
      <w:r w:rsidR="00C951B8">
        <w:rPr>
          <w:rFonts w:ascii="Times New Roman" w:hAnsi="Times New Roman" w:cs="Times New Roman"/>
          <w:sz w:val="28"/>
          <w:szCs w:val="28"/>
        </w:rPr>
        <w:t>», которые имеют ряд своих особенностей. Это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дети </w:t>
      </w:r>
      <w:r w:rsidR="00C951B8">
        <w:rPr>
          <w:rFonts w:ascii="Times New Roman" w:hAnsi="Times New Roman" w:cs="Times New Roman"/>
          <w:sz w:val="28"/>
          <w:szCs w:val="28"/>
        </w:rPr>
        <w:t>мультимедийных технологий, обладатели клипового мышления,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поколение, родившееся в информационном обществе. Представители Поколения </w:t>
      </w:r>
      <w:r w:rsidR="00C951B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«связаны» между собой благодаря таким вещам, как интернет в целом, YouTube, мобильные телефоны, SMS и MP3-плееры. В этом поколение </w:t>
      </w:r>
      <w:r w:rsidR="00C951B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становится синонимом англоязычного термина </w:t>
      </w:r>
      <w:proofErr w:type="spellStart"/>
      <w:r w:rsidR="00C951B8" w:rsidRPr="00C951B8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C951B8" w:rsidRPr="00C95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1B8" w:rsidRPr="00C951B8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="00C951B8" w:rsidRPr="00C951B8">
        <w:rPr>
          <w:rFonts w:ascii="Times New Roman" w:hAnsi="Times New Roman" w:cs="Times New Roman"/>
          <w:sz w:val="28"/>
          <w:szCs w:val="28"/>
        </w:rPr>
        <w:t xml:space="preserve"> («Цифровой Человек»).</w:t>
      </w:r>
    </w:p>
    <w:p w14:paraId="322E4513" w14:textId="77777777" w:rsidR="00D06ED9" w:rsidRDefault="00D06ED9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отличительных особенностей современных детей можно отметить, что они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умеют отлич</w:t>
      </w:r>
      <w:r w:rsidR="00C951B8">
        <w:rPr>
          <w:rFonts w:ascii="Times New Roman" w:hAnsi="Times New Roman" w:cs="Times New Roman"/>
          <w:sz w:val="28"/>
          <w:szCs w:val="28"/>
        </w:rPr>
        <w:t xml:space="preserve">но работать с любой информацией, </w:t>
      </w:r>
      <w:r w:rsidR="00C951B8" w:rsidRPr="00C951B8">
        <w:rPr>
          <w:rFonts w:ascii="Times New Roman" w:hAnsi="Times New Roman" w:cs="Times New Roman"/>
          <w:sz w:val="28"/>
          <w:szCs w:val="28"/>
        </w:rPr>
        <w:t>могут делать одновременно несколько дел (</w:t>
      </w:r>
      <w:r w:rsidRPr="00C951B8">
        <w:rPr>
          <w:rFonts w:ascii="Times New Roman" w:hAnsi="Times New Roman" w:cs="Times New Roman"/>
          <w:sz w:val="28"/>
          <w:szCs w:val="28"/>
        </w:rPr>
        <w:t xml:space="preserve">слушать музыку, </w:t>
      </w:r>
      <w:r w:rsidR="00C951B8" w:rsidRPr="00C951B8">
        <w:rPr>
          <w:rFonts w:ascii="Times New Roman" w:hAnsi="Times New Roman" w:cs="Times New Roman"/>
          <w:sz w:val="28"/>
          <w:szCs w:val="28"/>
        </w:rPr>
        <w:t>писать сообщение, играть в компьютерную игру и учить уроки)</w:t>
      </w:r>
      <w:r w:rsidR="00C95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C951B8">
        <w:rPr>
          <w:rFonts w:ascii="Times New Roman" w:hAnsi="Times New Roman" w:cs="Times New Roman"/>
          <w:sz w:val="28"/>
          <w:szCs w:val="28"/>
        </w:rPr>
        <w:t>клиповое мышление (</w:t>
      </w:r>
      <w:r w:rsidR="00C951B8" w:rsidRPr="00C951B8">
        <w:rPr>
          <w:rFonts w:ascii="Times New Roman" w:hAnsi="Times New Roman" w:cs="Times New Roman"/>
          <w:sz w:val="28"/>
          <w:szCs w:val="28"/>
        </w:rPr>
        <w:t>гипертекст, гиперссылка, включенное наблюдение – 8 секунд</w:t>
      </w:r>
      <w:r w:rsidR="00C951B8">
        <w:rPr>
          <w:rFonts w:ascii="Times New Roman" w:hAnsi="Times New Roman" w:cs="Times New Roman"/>
          <w:sz w:val="28"/>
          <w:szCs w:val="28"/>
        </w:rPr>
        <w:t>), инфантил</w:t>
      </w:r>
      <w:r>
        <w:rPr>
          <w:rFonts w:ascii="Times New Roman" w:hAnsi="Times New Roman" w:cs="Times New Roman"/>
          <w:sz w:val="28"/>
          <w:szCs w:val="28"/>
        </w:rPr>
        <w:t>ьны</w:t>
      </w:r>
      <w:r w:rsidR="00C951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="00C951B8" w:rsidRPr="00C951B8">
        <w:rPr>
          <w:rFonts w:ascii="Times New Roman" w:hAnsi="Times New Roman" w:cs="Times New Roman"/>
          <w:sz w:val="28"/>
          <w:szCs w:val="28"/>
        </w:rPr>
        <w:t>плох</w:t>
      </w:r>
      <w:r>
        <w:rPr>
          <w:rFonts w:ascii="Times New Roman" w:hAnsi="Times New Roman" w:cs="Times New Roman"/>
          <w:sz w:val="28"/>
          <w:szCs w:val="28"/>
        </w:rPr>
        <w:t>ую память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(привыкли, что при необходимости любую информацию можно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посмотреть в сети), </w:t>
      </w:r>
      <w:r>
        <w:rPr>
          <w:rFonts w:ascii="Times New Roman" w:hAnsi="Times New Roman" w:cs="Times New Roman"/>
          <w:sz w:val="28"/>
          <w:szCs w:val="28"/>
        </w:rPr>
        <w:t xml:space="preserve">чаще проявляется </w:t>
      </w:r>
      <w:r w:rsidR="00C951B8" w:rsidRPr="00C951B8">
        <w:rPr>
          <w:rFonts w:ascii="Times New Roman" w:hAnsi="Times New Roman" w:cs="Times New Roman"/>
          <w:sz w:val="28"/>
          <w:szCs w:val="28"/>
        </w:rPr>
        <w:lastRenderedPageBreak/>
        <w:t>одаренность</w:t>
      </w:r>
      <w:r>
        <w:rPr>
          <w:rFonts w:ascii="Times New Roman" w:hAnsi="Times New Roman" w:cs="Times New Roman"/>
          <w:sz w:val="28"/>
          <w:szCs w:val="28"/>
        </w:rPr>
        <w:t xml:space="preserve"> и увлеченность определенным направлением, </w:t>
      </w:r>
      <w:r w:rsidR="00C951B8" w:rsidRPr="00C951B8">
        <w:rPr>
          <w:rFonts w:ascii="Times New Roman" w:hAnsi="Times New Roman" w:cs="Times New Roman"/>
          <w:sz w:val="28"/>
          <w:szCs w:val="28"/>
        </w:rPr>
        <w:t>быстро включ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="00C951B8">
        <w:rPr>
          <w:rFonts w:ascii="Times New Roman" w:hAnsi="Times New Roman" w:cs="Times New Roman"/>
          <w:sz w:val="28"/>
          <w:szCs w:val="28"/>
        </w:rPr>
        <w:t xml:space="preserve"> в интересующую их информацию, </w:t>
      </w:r>
      <w:r>
        <w:rPr>
          <w:rFonts w:ascii="Times New Roman" w:hAnsi="Times New Roman" w:cs="Times New Roman"/>
          <w:sz w:val="28"/>
          <w:szCs w:val="28"/>
        </w:rPr>
        <w:t>нацелены</w:t>
      </w:r>
      <w:r w:rsidR="00C951B8" w:rsidRPr="00C951B8">
        <w:rPr>
          <w:rFonts w:ascii="Times New Roman" w:hAnsi="Times New Roman" w:cs="Times New Roman"/>
          <w:sz w:val="28"/>
          <w:szCs w:val="28"/>
        </w:rPr>
        <w:t xml:space="preserve"> на быстрый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DF7">
        <w:rPr>
          <w:rFonts w:ascii="Times New Roman" w:hAnsi="Times New Roman" w:cs="Times New Roman"/>
          <w:sz w:val="28"/>
          <w:szCs w:val="28"/>
        </w:rPr>
        <w:t>Д</w:t>
      </w:r>
      <w:r w:rsidR="00DD3558" w:rsidRPr="0021759B">
        <w:rPr>
          <w:rFonts w:ascii="Times New Roman" w:hAnsi="Times New Roman" w:cs="Times New Roman"/>
          <w:sz w:val="28"/>
          <w:szCs w:val="28"/>
        </w:rPr>
        <w:t>ети живут в системе вечных поощрений и похвалы (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DD3558" w:rsidRPr="0021759B">
        <w:rPr>
          <w:rFonts w:ascii="Times New Roman" w:hAnsi="Times New Roman" w:cs="Times New Roman"/>
          <w:sz w:val="28"/>
          <w:szCs w:val="28"/>
        </w:rPr>
        <w:t xml:space="preserve"> становится жизненно необходимой), наряду с которыми им присущи отрицание иерархии, наглость, нарциссизм и эгоизм. </w:t>
      </w:r>
    </w:p>
    <w:p w14:paraId="341CB6B4" w14:textId="77777777" w:rsidR="00DD3558" w:rsidRPr="0021759B" w:rsidRDefault="00D06ED9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(родители и педагога) перестали быть авторитетом</w:t>
      </w:r>
      <w:r w:rsidR="00DD3558" w:rsidRPr="002175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Современное поколение</w:t>
      </w:r>
      <w:r w:rsidR="00DD3558" w:rsidRPr="0021759B">
        <w:rPr>
          <w:rFonts w:ascii="Times New Roman" w:hAnsi="Times New Roman" w:cs="Times New Roman"/>
          <w:sz w:val="28"/>
          <w:szCs w:val="28"/>
        </w:rPr>
        <w:t xml:space="preserve"> воспринимают взрослых как равных себе, они не готовы воспринимать информацию от педагога или родителя как истину в последней инстанции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D3558" w:rsidRPr="00217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D3558" w:rsidRPr="0021759B">
        <w:rPr>
          <w:rFonts w:ascii="Times New Roman" w:hAnsi="Times New Roman" w:cs="Times New Roman"/>
          <w:sz w:val="28"/>
          <w:szCs w:val="28"/>
        </w:rPr>
        <w:t xml:space="preserve">отовы спорить, уточнять, почему так, просить взрослого человека аргументировать свою позицию, если она непонятна и вызывает у ребёнка дополнительные вопросы. Для </w:t>
      </w:r>
      <w:r>
        <w:rPr>
          <w:rFonts w:ascii="Times New Roman" w:hAnsi="Times New Roman" w:cs="Times New Roman"/>
          <w:sz w:val="28"/>
          <w:szCs w:val="28"/>
        </w:rPr>
        <w:t>таких детей</w:t>
      </w:r>
      <w:r w:rsidR="00DD3558" w:rsidRPr="0021759B">
        <w:rPr>
          <w:rFonts w:ascii="Times New Roman" w:hAnsi="Times New Roman" w:cs="Times New Roman"/>
          <w:sz w:val="28"/>
          <w:szCs w:val="28"/>
        </w:rPr>
        <w:t> ценностями являются умение общаться, налаживать связи, контактировать</w:t>
      </w:r>
      <w:r>
        <w:rPr>
          <w:rFonts w:ascii="Times New Roman" w:hAnsi="Times New Roman" w:cs="Times New Roman"/>
          <w:sz w:val="28"/>
          <w:szCs w:val="28"/>
        </w:rPr>
        <w:t xml:space="preserve">, отсутствие онлайн общения </w:t>
      </w:r>
      <w:r w:rsidR="00DD3558">
        <w:rPr>
          <w:rFonts w:ascii="Times New Roman" w:hAnsi="Times New Roman" w:cs="Times New Roman"/>
          <w:sz w:val="28"/>
          <w:szCs w:val="28"/>
        </w:rPr>
        <w:t>трудно для них</w:t>
      </w:r>
      <w:r w:rsidR="00DD3558" w:rsidRPr="0021759B">
        <w:rPr>
          <w:rFonts w:ascii="Times New Roman" w:hAnsi="Times New Roman" w:cs="Times New Roman"/>
          <w:sz w:val="28"/>
          <w:szCs w:val="28"/>
        </w:rPr>
        <w:t>. Все это диктует необходимость модернизации воспитательного пространства.</w:t>
      </w:r>
    </w:p>
    <w:p w14:paraId="4C99F833" w14:textId="77777777" w:rsidR="00DD3558" w:rsidRPr="0021759B" w:rsidRDefault="00DD3558" w:rsidP="00DD3558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59B">
        <w:rPr>
          <w:rFonts w:ascii="Times New Roman" w:hAnsi="Times New Roman" w:cs="Times New Roman"/>
          <w:sz w:val="28"/>
          <w:szCs w:val="28"/>
        </w:rPr>
        <w:t xml:space="preserve">Сегодня необходимо создать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Pr="0021759B">
        <w:rPr>
          <w:rFonts w:ascii="Times New Roman" w:hAnsi="Times New Roman" w:cs="Times New Roman"/>
          <w:sz w:val="28"/>
          <w:szCs w:val="28"/>
        </w:rPr>
        <w:t xml:space="preserve"> пространство, в котором будет реализовываться </w:t>
      </w:r>
      <w:proofErr w:type="spellStart"/>
      <w:r w:rsidRPr="0021759B">
        <w:rPr>
          <w:rFonts w:ascii="Times New Roman" w:hAnsi="Times New Roman" w:cs="Times New Roman"/>
          <w:sz w:val="28"/>
          <w:szCs w:val="28"/>
        </w:rPr>
        <w:t>полисубъектный</w:t>
      </w:r>
      <w:proofErr w:type="spellEnd"/>
      <w:r w:rsidRPr="0021759B">
        <w:rPr>
          <w:rFonts w:ascii="Times New Roman" w:hAnsi="Times New Roman" w:cs="Times New Roman"/>
          <w:sz w:val="28"/>
          <w:szCs w:val="28"/>
        </w:rPr>
        <w:t xml:space="preserve"> подход, через который будет создана единая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воспитательно-развивающая </w:t>
      </w:r>
      <w:r w:rsidRPr="0021759B">
        <w:rPr>
          <w:rFonts w:ascii="Times New Roman" w:hAnsi="Times New Roman" w:cs="Times New Roman"/>
          <w:sz w:val="28"/>
          <w:szCs w:val="28"/>
        </w:rPr>
        <w:t xml:space="preserve">среда. </w:t>
      </w:r>
      <w:r w:rsidR="00583DF7">
        <w:rPr>
          <w:rFonts w:ascii="Times New Roman" w:hAnsi="Times New Roman" w:cs="Times New Roman"/>
          <w:sz w:val="28"/>
          <w:szCs w:val="28"/>
        </w:rPr>
        <w:t xml:space="preserve">Меняется и образовательная и воспитательная среда образовательных организаций: большое коворкинг пространство, уход от формального к неформальному обучению. Также изменяются методы и формы обучения и воспитания, которые педагоги используют в своей работе. </w:t>
      </w:r>
    </w:p>
    <w:p w14:paraId="49D38A14" w14:textId="77777777" w:rsidR="00EA767B" w:rsidRDefault="00583DF7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отметить, что </w:t>
      </w:r>
      <w:r w:rsidR="00EA767B" w:rsidRPr="00EA767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67B" w:rsidRPr="00EA767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67B" w:rsidRPr="00EA767B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67B" w:rsidRPr="00EA767B">
        <w:rPr>
          <w:rFonts w:ascii="Times New Roman" w:hAnsi="Times New Roman" w:cs="Times New Roman"/>
          <w:sz w:val="28"/>
          <w:szCs w:val="28"/>
        </w:rPr>
        <w:t xml:space="preserve"> стандарт общего образования </w:t>
      </w:r>
      <w:r w:rsidR="00EA767B">
        <w:rPr>
          <w:rFonts w:ascii="Times New Roman" w:hAnsi="Times New Roman" w:cs="Times New Roman"/>
          <w:sz w:val="28"/>
          <w:szCs w:val="28"/>
        </w:rPr>
        <w:t>декларирует системно-деятельностный подход к обучению</w:t>
      </w:r>
      <w:r w:rsidRPr="00EA767B">
        <w:rPr>
          <w:rFonts w:ascii="Times New Roman" w:hAnsi="Times New Roman" w:cs="Times New Roman"/>
          <w:sz w:val="28"/>
          <w:szCs w:val="28"/>
        </w:rPr>
        <w:t xml:space="preserve">, который ставит главной задачей развитие личности ученика. </w:t>
      </w:r>
      <w:r w:rsidR="00A326AF">
        <w:rPr>
          <w:rFonts w:ascii="Times New Roman" w:hAnsi="Times New Roman" w:cs="Times New Roman"/>
          <w:sz w:val="28"/>
          <w:szCs w:val="28"/>
        </w:rPr>
        <w:t>Так, о</w:t>
      </w:r>
      <w:r w:rsidR="00A326AF" w:rsidRPr="00A326AF">
        <w:rPr>
          <w:rFonts w:ascii="Times New Roman" w:hAnsi="Times New Roman" w:cs="Times New Roman"/>
          <w:sz w:val="28"/>
          <w:szCs w:val="28"/>
        </w:rPr>
        <w:t xml:space="preserve">сновная идея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A326AF" w:rsidRPr="00A326AF">
        <w:rPr>
          <w:rFonts w:ascii="Times New Roman" w:hAnsi="Times New Roman" w:cs="Times New Roman"/>
          <w:sz w:val="28"/>
          <w:szCs w:val="28"/>
        </w:rPr>
        <w:t xml:space="preserve"> подхода состоит в том, что новые знания не даются в готовом виде</w:t>
      </w:r>
      <w:r w:rsidR="00CB0106">
        <w:rPr>
          <w:rFonts w:ascii="Times New Roman" w:hAnsi="Times New Roman" w:cs="Times New Roman"/>
          <w:sz w:val="28"/>
          <w:szCs w:val="28"/>
        </w:rPr>
        <w:t>, а д</w:t>
      </w:r>
      <w:r w:rsidR="00A326AF" w:rsidRPr="00A326AF">
        <w:rPr>
          <w:rFonts w:ascii="Times New Roman" w:hAnsi="Times New Roman" w:cs="Times New Roman"/>
          <w:sz w:val="28"/>
          <w:szCs w:val="28"/>
        </w:rPr>
        <w:t>ети «открывают» их сами в процессе самостоятельной исследовательской деятельности</w:t>
      </w:r>
      <w:r w:rsidR="00A326AF">
        <w:rPr>
          <w:rFonts w:ascii="Times New Roman" w:hAnsi="Times New Roman" w:cs="Times New Roman"/>
          <w:sz w:val="28"/>
          <w:szCs w:val="28"/>
        </w:rPr>
        <w:t>.</w:t>
      </w:r>
    </w:p>
    <w:p w14:paraId="5364FB07" w14:textId="77777777" w:rsidR="00A326AF" w:rsidRDefault="00A326AF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6AF">
        <w:rPr>
          <w:rFonts w:ascii="Times New Roman" w:hAnsi="Times New Roman" w:cs="Times New Roman"/>
          <w:sz w:val="28"/>
          <w:szCs w:val="28"/>
        </w:rPr>
        <w:t xml:space="preserve">Системно-деятельностный подход - 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</w:t>
      </w:r>
      <w:r w:rsidRPr="00A326AF">
        <w:rPr>
          <w:rFonts w:ascii="Times New Roman" w:hAnsi="Times New Roman" w:cs="Times New Roman"/>
          <w:sz w:val="28"/>
          <w:szCs w:val="28"/>
        </w:rPr>
        <w:lastRenderedPageBreak/>
        <w:t xml:space="preserve">школьника. Ключевыми моментами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A326AF">
        <w:rPr>
          <w:rFonts w:ascii="Times New Roman" w:hAnsi="Times New Roman" w:cs="Times New Roman"/>
          <w:sz w:val="28"/>
          <w:szCs w:val="28"/>
        </w:rPr>
        <w:t xml:space="preserve"> подхода является постепенный уход от информационного репродуктивного знания к знанию действия. В </w:t>
      </w:r>
      <w:r>
        <w:rPr>
          <w:rFonts w:ascii="Times New Roman" w:hAnsi="Times New Roman" w:cs="Times New Roman"/>
          <w:sz w:val="28"/>
          <w:szCs w:val="28"/>
        </w:rPr>
        <w:t>данном подходе категория «</w:t>
      </w:r>
      <w:r w:rsidRPr="00A326A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6AF">
        <w:rPr>
          <w:rFonts w:ascii="Times New Roman" w:hAnsi="Times New Roman" w:cs="Times New Roman"/>
          <w:sz w:val="28"/>
          <w:szCs w:val="28"/>
        </w:rPr>
        <w:t xml:space="preserve"> рассматривается как своего рода система. Любая деятельность, осуществляемая её субъектом, включает в себя цель, средство, сам процесс п</w:t>
      </w:r>
      <w:r>
        <w:rPr>
          <w:rFonts w:ascii="Times New Roman" w:hAnsi="Times New Roman" w:cs="Times New Roman"/>
          <w:sz w:val="28"/>
          <w:szCs w:val="28"/>
        </w:rPr>
        <w:t>реобразования и его результат.</w:t>
      </w:r>
    </w:p>
    <w:p w14:paraId="63FF2C9C" w14:textId="77777777" w:rsidR="00A326AF" w:rsidRDefault="00A326AF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педагог в своей работе должен осуществлять поиск интересных активных или интерактивных методов в работе с современными детьми</w:t>
      </w:r>
      <w:r w:rsidR="00CB01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их законными представителями</w:t>
      </w:r>
      <w:r w:rsidR="00CB0106">
        <w:rPr>
          <w:rFonts w:ascii="Times New Roman" w:hAnsi="Times New Roman" w:cs="Times New Roman"/>
          <w:sz w:val="28"/>
          <w:szCs w:val="28"/>
        </w:rPr>
        <w:t xml:space="preserve"> и коллегами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5F3A2F" w14:textId="77777777" w:rsidR="00BA7D23" w:rsidRDefault="00EA767B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67B">
        <w:rPr>
          <w:rFonts w:ascii="Times New Roman" w:hAnsi="Times New Roman" w:cs="Times New Roman"/>
          <w:sz w:val="28"/>
          <w:szCs w:val="28"/>
        </w:rPr>
        <w:t xml:space="preserve">Активный метод представляет собой форму взаимодействия между учениками и преподавателем, при которой наблюдается </w:t>
      </w:r>
      <w:r w:rsidR="00A326AF">
        <w:rPr>
          <w:rFonts w:ascii="Times New Roman" w:hAnsi="Times New Roman" w:cs="Times New Roman"/>
          <w:sz w:val="28"/>
          <w:szCs w:val="28"/>
        </w:rPr>
        <w:t xml:space="preserve">их </w:t>
      </w:r>
      <w:r w:rsidRPr="00EA767B">
        <w:rPr>
          <w:rFonts w:ascii="Times New Roman" w:hAnsi="Times New Roman" w:cs="Times New Roman"/>
          <w:sz w:val="28"/>
          <w:szCs w:val="28"/>
        </w:rPr>
        <w:t>взаимодействие</w:t>
      </w:r>
      <w:r w:rsidR="00691C34">
        <w:rPr>
          <w:rFonts w:ascii="Times New Roman" w:hAnsi="Times New Roman" w:cs="Times New Roman"/>
          <w:sz w:val="28"/>
          <w:szCs w:val="28"/>
        </w:rPr>
        <w:t xml:space="preserve"> </w:t>
      </w:r>
      <w:r w:rsidR="00691C34" w:rsidRPr="00691C34">
        <w:rPr>
          <w:rFonts w:ascii="Times New Roman" w:hAnsi="Times New Roman" w:cs="Times New Roman"/>
          <w:sz w:val="28"/>
          <w:szCs w:val="28"/>
        </w:rPr>
        <w:t xml:space="preserve">по схеме </w:t>
      </w:r>
      <w:r w:rsidR="00691C34">
        <w:rPr>
          <w:rFonts w:ascii="Times New Roman" w:hAnsi="Times New Roman" w:cs="Times New Roman"/>
          <w:sz w:val="28"/>
          <w:szCs w:val="28"/>
        </w:rPr>
        <w:t>«</w:t>
      </w:r>
      <w:r w:rsidR="00BA7D23">
        <w:rPr>
          <w:rFonts w:ascii="Times New Roman" w:hAnsi="Times New Roman" w:cs="Times New Roman"/>
          <w:sz w:val="28"/>
          <w:szCs w:val="28"/>
        </w:rPr>
        <w:t>педагог</w:t>
      </w:r>
      <w:r w:rsidR="00691C34" w:rsidRPr="00691C34">
        <w:rPr>
          <w:rFonts w:ascii="Times New Roman" w:hAnsi="Times New Roman" w:cs="Times New Roman"/>
          <w:sz w:val="28"/>
          <w:szCs w:val="28"/>
        </w:rPr>
        <w:t xml:space="preserve"> = </w:t>
      </w:r>
      <w:r w:rsidR="00BA7D23">
        <w:rPr>
          <w:rFonts w:ascii="Times New Roman" w:hAnsi="Times New Roman" w:cs="Times New Roman"/>
          <w:sz w:val="28"/>
          <w:szCs w:val="28"/>
        </w:rPr>
        <w:t>обучающийся</w:t>
      </w:r>
      <w:r w:rsidR="00691C34">
        <w:rPr>
          <w:rFonts w:ascii="Times New Roman" w:hAnsi="Times New Roman" w:cs="Times New Roman"/>
          <w:sz w:val="28"/>
          <w:szCs w:val="28"/>
        </w:rPr>
        <w:t>»</w:t>
      </w:r>
      <w:r w:rsidR="00A326AF">
        <w:rPr>
          <w:rFonts w:ascii="Times New Roman" w:hAnsi="Times New Roman" w:cs="Times New Roman"/>
          <w:sz w:val="28"/>
          <w:szCs w:val="28"/>
        </w:rPr>
        <w:t xml:space="preserve">, где </w:t>
      </w:r>
      <w:r w:rsidR="00BA7D23">
        <w:rPr>
          <w:rFonts w:ascii="Times New Roman" w:hAnsi="Times New Roman" w:cs="Times New Roman"/>
          <w:sz w:val="28"/>
          <w:szCs w:val="28"/>
        </w:rPr>
        <w:t>дети</w:t>
      </w:r>
      <w:r w:rsidRPr="00EA767B"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во время </w:t>
      </w:r>
      <w:r w:rsidR="00A326AF">
        <w:rPr>
          <w:rFonts w:ascii="Times New Roman" w:hAnsi="Times New Roman" w:cs="Times New Roman"/>
          <w:sz w:val="28"/>
          <w:szCs w:val="28"/>
        </w:rPr>
        <w:t>изучения</w:t>
      </w:r>
      <w:r w:rsidRPr="00EA767B">
        <w:rPr>
          <w:rFonts w:ascii="Times New Roman" w:hAnsi="Times New Roman" w:cs="Times New Roman"/>
          <w:sz w:val="28"/>
          <w:szCs w:val="28"/>
        </w:rPr>
        <w:t xml:space="preserve"> учебного материала. </w:t>
      </w:r>
      <w:r w:rsidR="00BA7D23">
        <w:rPr>
          <w:rFonts w:ascii="Times New Roman" w:hAnsi="Times New Roman" w:cs="Times New Roman"/>
          <w:sz w:val="28"/>
          <w:szCs w:val="28"/>
        </w:rPr>
        <w:t>Т</w:t>
      </w:r>
      <w:r w:rsidR="00BA7D23" w:rsidRPr="00BA7D23">
        <w:rPr>
          <w:rFonts w:ascii="Times New Roman" w:hAnsi="Times New Roman" w:cs="Times New Roman"/>
          <w:sz w:val="28"/>
          <w:szCs w:val="28"/>
        </w:rPr>
        <w:t>о есть, дети выступают как равные участники и создатели урока.</w:t>
      </w:r>
      <w:r w:rsidR="00BA7D23">
        <w:rPr>
          <w:rFonts w:ascii="Times New Roman" w:hAnsi="Times New Roman" w:cs="Times New Roman"/>
          <w:sz w:val="28"/>
          <w:szCs w:val="28"/>
        </w:rPr>
        <w:t xml:space="preserve"> </w:t>
      </w:r>
      <w:r w:rsidR="00BA7D23" w:rsidRPr="00BA7D23">
        <w:rPr>
          <w:rFonts w:ascii="Times New Roman" w:hAnsi="Times New Roman" w:cs="Times New Roman"/>
          <w:sz w:val="28"/>
          <w:szCs w:val="28"/>
        </w:rPr>
        <w:t>Признаки активных методов обучения</w:t>
      </w:r>
      <w:r w:rsidR="00BA7D23">
        <w:rPr>
          <w:rFonts w:ascii="Times New Roman" w:hAnsi="Times New Roman" w:cs="Times New Roman"/>
          <w:sz w:val="28"/>
          <w:szCs w:val="28"/>
        </w:rPr>
        <w:t xml:space="preserve"> можно отнести: </w:t>
      </w:r>
    </w:p>
    <w:p w14:paraId="1347EAEE" w14:textId="77777777" w:rsidR="00BA7D23" w:rsidRP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активизация мышления, причем учащийся вынужден быть активным;</w:t>
      </w:r>
    </w:p>
    <w:p w14:paraId="490C555F" w14:textId="77777777" w:rsidR="00BA7D23" w:rsidRP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 xml:space="preserve">длительное время активности </w:t>
      </w:r>
      <w:r w:rsidR="00D06ED9">
        <w:rPr>
          <w:rFonts w:ascii="Times New Roman" w:hAnsi="Times New Roman" w:cs="Times New Roman"/>
          <w:sz w:val="28"/>
          <w:szCs w:val="28"/>
        </w:rPr>
        <w:t>-</w:t>
      </w:r>
      <w:r w:rsidRPr="00BA7D23">
        <w:rPr>
          <w:rFonts w:ascii="Times New Roman" w:hAnsi="Times New Roman" w:cs="Times New Roman"/>
          <w:sz w:val="28"/>
          <w:szCs w:val="28"/>
        </w:rPr>
        <w:t xml:space="preserve"> учащийся работает не эпизодически, а в течение всего учебного процесса;</w:t>
      </w:r>
    </w:p>
    <w:p w14:paraId="7933FE17" w14:textId="77777777" w:rsidR="00BA7D23" w:rsidRP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самостоятельность в выработке и поиске решений поставленных задач;</w:t>
      </w:r>
    </w:p>
    <w:p w14:paraId="5AA7BDBA" w14:textId="77777777" w:rsidR="00BA7D23" w:rsidRP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мотивированность к обучению.</w:t>
      </w:r>
    </w:p>
    <w:p w14:paraId="70266EB2" w14:textId="77777777" w:rsidR="00A326AF" w:rsidRPr="00BA7D23" w:rsidRDefault="00BA7D23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В процессе обучения педагог может выбирать как один активный метод, так и использовать комбинацию нескольких. Но успех зависит от системности и соотношения выбранных методов и поставленных задач. К методам методы активного обучения относят:</w:t>
      </w:r>
    </w:p>
    <w:p w14:paraId="0D71929C" w14:textId="77777777" w:rsidR="00BA7D23" w:rsidRP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A7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BA7D23">
        <w:rPr>
          <w:rFonts w:ascii="Times New Roman" w:hAnsi="Times New Roman" w:cs="Times New Roman"/>
          <w:sz w:val="28"/>
          <w:szCs w:val="28"/>
        </w:rPr>
        <w:t xml:space="preserve"> демонстрирование слайдов, подготовленных самими учащимися по теме.</w:t>
      </w:r>
    </w:p>
    <w:p w14:paraId="59122C88" w14:textId="77777777" w:rsidR="00BA7D23" w:rsidRP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Кейс-технологии </w:t>
      </w:r>
      <w:r>
        <w:rPr>
          <w:rFonts w:ascii="Times New Roman" w:hAnsi="Times New Roman" w:cs="Times New Roman"/>
          <w:sz w:val="28"/>
          <w:szCs w:val="28"/>
        </w:rPr>
        <w:t>– с</w:t>
      </w:r>
      <w:r w:rsidRPr="00BA7D23">
        <w:rPr>
          <w:rFonts w:ascii="Times New Roman" w:hAnsi="Times New Roman" w:cs="Times New Roman"/>
          <w:sz w:val="28"/>
          <w:szCs w:val="28"/>
        </w:rPr>
        <w:t>тро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7D23">
        <w:rPr>
          <w:rFonts w:ascii="Times New Roman" w:hAnsi="Times New Roman" w:cs="Times New Roman"/>
          <w:sz w:val="28"/>
          <w:szCs w:val="28"/>
        </w:rPr>
        <w:t xml:space="preserve">тся на анализе смоделированных или реальных ситуаций и поиске решения. </w:t>
      </w:r>
      <w:r>
        <w:rPr>
          <w:rFonts w:ascii="Times New Roman" w:hAnsi="Times New Roman" w:cs="Times New Roman"/>
          <w:sz w:val="28"/>
          <w:szCs w:val="28"/>
        </w:rPr>
        <w:t>В котором</w:t>
      </w:r>
      <w:r w:rsidRPr="00BA7D23">
        <w:rPr>
          <w:rFonts w:ascii="Times New Roman" w:hAnsi="Times New Roman" w:cs="Times New Roman"/>
          <w:sz w:val="28"/>
          <w:szCs w:val="28"/>
        </w:rPr>
        <w:t xml:space="preserve"> различают два под</w:t>
      </w:r>
      <w:r>
        <w:rPr>
          <w:rFonts w:ascii="Times New Roman" w:hAnsi="Times New Roman" w:cs="Times New Roman"/>
          <w:sz w:val="28"/>
          <w:szCs w:val="28"/>
        </w:rPr>
        <w:t>хода к созданию кейсов:</w:t>
      </w:r>
      <w:r w:rsidRPr="00BA7D23">
        <w:rPr>
          <w:rFonts w:ascii="Times New Roman" w:hAnsi="Times New Roman" w:cs="Times New Roman"/>
          <w:sz w:val="28"/>
          <w:szCs w:val="28"/>
        </w:rPr>
        <w:t xml:space="preserve"> поиск одного-единственного правильного решения </w:t>
      </w:r>
      <w:r w:rsidRPr="00BA7D23">
        <w:rPr>
          <w:rFonts w:ascii="Times New Roman" w:hAnsi="Times New Roman" w:cs="Times New Roman"/>
          <w:sz w:val="28"/>
          <w:szCs w:val="28"/>
        </w:rPr>
        <w:lastRenderedPageBreak/>
        <w:t>поставленной задачи</w:t>
      </w:r>
      <w:r>
        <w:rPr>
          <w:rFonts w:ascii="Times New Roman" w:hAnsi="Times New Roman" w:cs="Times New Roman"/>
          <w:sz w:val="28"/>
          <w:szCs w:val="28"/>
        </w:rPr>
        <w:t xml:space="preserve"> (Американская школа) или</w:t>
      </w:r>
      <w:r w:rsidRPr="00BA7D23">
        <w:rPr>
          <w:rFonts w:ascii="Times New Roman" w:hAnsi="Times New Roman" w:cs="Times New Roman"/>
          <w:sz w:val="28"/>
          <w:szCs w:val="28"/>
        </w:rPr>
        <w:t xml:space="preserve"> многогранность решений и их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(Европейская школа)</w:t>
      </w:r>
      <w:r w:rsidRPr="00BA7D23">
        <w:rPr>
          <w:rFonts w:ascii="Times New Roman" w:hAnsi="Times New Roman" w:cs="Times New Roman"/>
          <w:sz w:val="28"/>
          <w:szCs w:val="28"/>
        </w:rPr>
        <w:t>.</w:t>
      </w:r>
    </w:p>
    <w:p w14:paraId="294350A6" w14:textId="77777777" w:rsidR="00BA7D23" w:rsidRP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Дидактические игры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D23">
        <w:rPr>
          <w:rFonts w:ascii="Times New Roman" w:hAnsi="Times New Roman" w:cs="Times New Roman"/>
          <w:sz w:val="28"/>
          <w:szCs w:val="28"/>
        </w:rPr>
        <w:t xml:space="preserve"> в отличие от деловых игр, дидактические игры регламентируются жестко и не предполагают выработку логической цепочки для решения проблемы. Игровые методы можно отнести и к интерактивным методам обучения. Все зависит от выбора игры. Так, популярные игры-путешествия, спектакли, викторины, КВН — это приемы из арсенала интерактивных методов, так как предполагают взаимодействие учащихся друг с другом.</w:t>
      </w:r>
    </w:p>
    <w:p w14:paraId="1679B1B8" w14:textId="77777777" w:rsidR="00BA7D23" w:rsidRDefault="00BA7D23" w:rsidP="00BA7D23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>Баскет-метод </w:t>
      </w:r>
      <w:r w:rsidR="00124465">
        <w:rPr>
          <w:rFonts w:ascii="Times New Roman" w:hAnsi="Times New Roman" w:cs="Times New Roman"/>
          <w:sz w:val="28"/>
          <w:szCs w:val="28"/>
        </w:rPr>
        <w:t>–</w:t>
      </w:r>
      <w:r w:rsidRPr="00BA7D23">
        <w:rPr>
          <w:rFonts w:ascii="Times New Roman" w:hAnsi="Times New Roman" w:cs="Times New Roman"/>
          <w:sz w:val="28"/>
          <w:szCs w:val="28"/>
        </w:rPr>
        <w:t xml:space="preserve"> основан</w:t>
      </w:r>
      <w:r w:rsidR="00124465">
        <w:rPr>
          <w:rFonts w:ascii="Times New Roman" w:hAnsi="Times New Roman" w:cs="Times New Roman"/>
          <w:sz w:val="28"/>
          <w:szCs w:val="28"/>
        </w:rPr>
        <w:t xml:space="preserve"> </w:t>
      </w:r>
      <w:r w:rsidRPr="00BA7D23">
        <w:rPr>
          <w:rFonts w:ascii="Times New Roman" w:hAnsi="Times New Roman" w:cs="Times New Roman"/>
          <w:sz w:val="28"/>
          <w:szCs w:val="28"/>
        </w:rPr>
        <w:t xml:space="preserve"> на имитации ситуации. Например, ученик должен выступить в роли гида и провести экскурсию по историческому музею. При этом его задача </w:t>
      </w:r>
      <w:r w:rsidR="00CB0106">
        <w:rPr>
          <w:rFonts w:ascii="Times New Roman" w:hAnsi="Times New Roman" w:cs="Times New Roman"/>
          <w:sz w:val="28"/>
          <w:szCs w:val="28"/>
        </w:rPr>
        <w:t>–</w:t>
      </w:r>
      <w:r w:rsidRPr="00BA7D23">
        <w:rPr>
          <w:rFonts w:ascii="Times New Roman" w:hAnsi="Times New Roman" w:cs="Times New Roman"/>
          <w:sz w:val="28"/>
          <w:szCs w:val="28"/>
        </w:rPr>
        <w:t xml:space="preserve"> собрать</w:t>
      </w:r>
      <w:r w:rsidR="00CB0106">
        <w:rPr>
          <w:rFonts w:ascii="Times New Roman" w:hAnsi="Times New Roman" w:cs="Times New Roman"/>
          <w:sz w:val="28"/>
          <w:szCs w:val="28"/>
        </w:rPr>
        <w:t xml:space="preserve"> </w:t>
      </w:r>
      <w:r w:rsidRPr="00BA7D23">
        <w:rPr>
          <w:rFonts w:ascii="Times New Roman" w:hAnsi="Times New Roman" w:cs="Times New Roman"/>
          <w:sz w:val="28"/>
          <w:szCs w:val="28"/>
        </w:rPr>
        <w:t>и донести информацию о каждом экспонате.</w:t>
      </w:r>
    </w:p>
    <w:p w14:paraId="55A3A946" w14:textId="77777777" w:rsidR="00BA7D23" w:rsidRDefault="00BA7D23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выделить </w:t>
      </w:r>
      <w:r w:rsidRPr="00BA7D23">
        <w:rPr>
          <w:rFonts w:ascii="Times New Roman" w:hAnsi="Times New Roman" w:cs="Times New Roman"/>
          <w:b/>
          <w:sz w:val="28"/>
          <w:szCs w:val="28"/>
        </w:rPr>
        <w:t>и</w:t>
      </w:r>
      <w:r w:rsidR="00EA767B" w:rsidRPr="00BA7D23">
        <w:rPr>
          <w:rFonts w:ascii="Times New Roman" w:hAnsi="Times New Roman" w:cs="Times New Roman"/>
          <w:b/>
          <w:sz w:val="28"/>
          <w:szCs w:val="28"/>
        </w:rPr>
        <w:t>нтерактивные методы</w:t>
      </w:r>
      <w:r w:rsidR="00EA767B" w:rsidRPr="00BA7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работе педагога. Их м</w:t>
      </w:r>
      <w:r w:rsidR="00EA767B" w:rsidRPr="00BA7D23">
        <w:rPr>
          <w:rFonts w:ascii="Times New Roman" w:hAnsi="Times New Roman" w:cs="Times New Roman"/>
          <w:sz w:val="28"/>
          <w:szCs w:val="28"/>
        </w:rPr>
        <w:t>ожно охарактеризовать как более усовершенствованную форму активных методов. Интерактивные методы Этимология слова «интерактивный» предусматривает наличие двух частей: «</w:t>
      </w:r>
      <w:proofErr w:type="spellStart"/>
      <w:r w:rsidR="00EA767B" w:rsidRPr="00BA7D23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="00EA767B" w:rsidRPr="00BA7D23">
        <w:rPr>
          <w:rFonts w:ascii="Times New Roman" w:hAnsi="Times New Roman" w:cs="Times New Roman"/>
          <w:sz w:val="28"/>
          <w:szCs w:val="28"/>
        </w:rPr>
        <w:t xml:space="preserve">» </w:t>
      </w:r>
      <w:r w:rsidR="00CB0106">
        <w:rPr>
          <w:rFonts w:ascii="Times New Roman" w:hAnsi="Times New Roman" w:cs="Times New Roman"/>
          <w:sz w:val="28"/>
          <w:szCs w:val="28"/>
        </w:rPr>
        <w:t>–</w:t>
      </w:r>
      <w:r w:rsidR="00EA767B" w:rsidRPr="00BA7D23">
        <w:rPr>
          <w:rFonts w:ascii="Times New Roman" w:hAnsi="Times New Roman" w:cs="Times New Roman"/>
          <w:sz w:val="28"/>
          <w:szCs w:val="28"/>
        </w:rPr>
        <w:t xml:space="preserve"> это взаимный, «</w:t>
      </w:r>
      <w:proofErr w:type="spellStart"/>
      <w:r w:rsidR="00EA767B" w:rsidRPr="00BA7D23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="00EA767B" w:rsidRPr="00BA7D23">
        <w:rPr>
          <w:rFonts w:ascii="Times New Roman" w:hAnsi="Times New Roman" w:cs="Times New Roman"/>
          <w:sz w:val="28"/>
          <w:szCs w:val="28"/>
        </w:rPr>
        <w:t xml:space="preserve">» </w:t>
      </w:r>
      <w:r w:rsidR="00CB0106">
        <w:rPr>
          <w:rFonts w:ascii="Times New Roman" w:hAnsi="Times New Roman" w:cs="Times New Roman"/>
          <w:sz w:val="28"/>
          <w:szCs w:val="28"/>
        </w:rPr>
        <w:t>–</w:t>
      </w:r>
      <w:r w:rsidR="00EA767B" w:rsidRPr="00BA7D23">
        <w:rPr>
          <w:rFonts w:ascii="Times New Roman" w:hAnsi="Times New Roman" w:cs="Times New Roman"/>
          <w:sz w:val="28"/>
          <w:szCs w:val="28"/>
        </w:rPr>
        <w:t xml:space="preserve"> действовать. Поэтому сам термин означает взаимодействовать, находиться в режиме беседы, диалога с кем-либо.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A767B" w:rsidRPr="00BA7D23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личие</w:t>
      </w:r>
      <w:r w:rsidR="00EA767B" w:rsidRPr="00BA7D23">
        <w:rPr>
          <w:rFonts w:ascii="Times New Roman" w:hAnsi="Times New Roman" w:cs="Times New Roman"/>
          <w:sz w:val="28"/>
          <w:szCs w:val="28"/>
        </w:rPr>
        <w:t xml:space="preserve"> между активными и интерактивными методами заключается в том, что последние призваны обеспечить более широкое взаимодействие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EA767B" w:rsidRPr="00BA7D23">
        <w:rPr>
          <w:rFonts w:ascii="Times New Roman" w:hAnsi="Times New Roman" w:cs="Times New Roman"/>
          <w:sz w:val="28"/>
          <w:szCs w:val="28"/>
        </w:rPr>
        <w:t>уча</w:t>
      </w:r>
      <w:r w:rsidR="00CB0106">
        <w:rPr>
          <w:rFonts w:ascii="Times New Roman" w:hAnsi="Times New Roman" w:cs="Times New Roman"/>
          <w:sz w:val="28"/>
          <w:szCs w:val="28"/>
        </w:rPr>
        <w:t>ющихся</w:t>
      </w:r>
      <w:r w:rsidR="00EA767B" w:rsidRPr="00BA7D23">
        <w:rPr>
          <w:rFonts w:ascii="Times New Roman" w:hAnsi="Times New Roman" w:cs="Times New Roman"/>
          <w:sz w:val="28"/>
          <w:szCs w:val="28"/>
        </w:rPr>
        <w:t xml:space="preserve"> </w:t>
      </w:r>
      <w:r w:rsidR="00CB0106">
        <w:rPr>
          <w:rFonts w:ascii="Times New Roman" w:hAnsi="Times New Roman" w:cs="Times New Roman"/>
          <w:sz w:val="28"/>
          <w:szCs w:val="28"/>
        </w:rPr>
        <w:t>по схеме «педагог-</w:t>
      </w:r>
      <w:r w:rsidR="00CB0106" w:rsidRPr="00CB0106">
        <w:rPr>
          <w:rFonts w:ascii="Times New Roman" w:hAnsi="Times New Roman" w:cs="Times New Roman"/>
          <w:sz w:val="28"/>
          <w:szCs w:val="28"/>
        </w:rPr>
        <w:t xml:space="preserve"> </w:t>
      </w:r>
      <w:r w:rsidR="00CB0106">
        <w:rPr>
          <w:rFonts w:ascii="Times New Roman" w:hAnsi="Times New Roman" w:cs="Times New Roman"/>
          <w:sz w:val="28"/>
          <w:szCs w:val="28"/>
        </w:rPr>
        <w:t>обучающийся»</w:t>
      </w:r>
      <w:r w:rsidR="00CB0106" w:rsidRPr="00BA7D23">
        <w:rPr>
          <w:rFonts w:ascii="Times New Roman" w:hAnsi="Times New Roman" w:cs="Times New Roman"/>
          <w:sz w:val="28"/>
          <w:szCs w:val="28"/>
        </w:rPr>
        <w:t xml:space="preserve"> </w:t>
      </w:r>
      <w:r w:rsidR="00CB0106">
        <w:rPr>
          <w:rFonts w:ascii="Times New Roman" w:hAnsi="Times New Roman" w:cs="Times New Roman"/>
          <w:sz w:val="28"/>
          <w:szCs w:val="28"/>
        </w:rPr>
        <w:t xml:space="preserve"> + «обучающийся-обучающийся»</w:t>
      </w:r>
      <w:r w:rsidR="00EA767B" w:rsidRPr="00BA7D23">
        <w:rPr>
          <w:rFonts w:ascii="Times New Roman" w:hAnsi="Times New Roman" w:cs="Times New Roman"/>
          <w:sz w:val="28"/>
          <w:szCs w:val="28"/>
        </w:rPr>
        <w:t xml:space="preserve"> и стимулировать </w:t>
      </w:r>
      <w:r w:rsidR="00CB0106">
        <w:rPr>
          <w:rFonts w:ascii="Times New Roman" w:hAnsi="Times New Roman" w:cs="Times New Roman"/>
          <w:sz w:val="28"/>
          <w:szCs w:val="28"/>
        </w:rPr>
        <w:t>детей</w:t>
      </w:r>
      <w:r w:rsidR="00EA767B" w:rsidRPr="00BA7D23">
        <w:rPr>
          <w:rFonts w:ascii="Times New Roman" w:hAnsi="Times New Roman" w:cs="Times New Roman"/>
          <w:sz w:val="28"/>
          <w:szCs w:val="28"/>
        </w:rPr>
        <w:t xml:space="preserve"> на максимальную активность в образовательном процессе. </w:t>
      </w:r>
      <w:r w:rsidR="00124465" w:rsidRPr="00124465">
        <w:rPr>
          <w:rFonts w:ascii="Times New Roman" w:hAnsi="Times New Roman" w:cs="Times New Roman"/>
          <w:sz w:val="28"/>
          <w:szCs w:val="28"/>
        </w:rPr>
        <w:t xml:space="preserve">То есть теперь не только </w:t>
      </w:r>
      <w:r w:rsidR="00124465">
        <w:rPr>
          <w:rFonts w:ascii="Times New Roman" w:hAnsi="Times New Roman" w:cs="Times New Roman"/>
          <w:sz w:val="28"/>
          <w:szCs w:val="28"/>
        </w:rPr>
        <w:t>педагог</w:t>
      </w:r>
      <w:r w:rsidR="00124465" w:rsidRPr="00124465">
        <w:rPr>
          <w:rFonts w:ascii="Times New Roman" w:hAnsi="Times New Roman" w:cs="Times New Roman"/>
          <w:sz w:val="28"/>
          <w:szCs w:val="28"/>
        </w:rPr>
        <w:t xml:space="preserve"> привлекает детей к процессу обучения, но и сами </w:t>
      </w:r>
      <w:r w:rsidR="00124465">
        <w:rPr>
          <w:rFonts w:ascii="Times New Roman" w:hAnsi="Times New Roman" w:cs="Times New Roman"/>
          <w:sz w:val="28"/>
          <w:szCs w:val="28"/>
        </w:rPr>
        <w:t>обучающиеся</w:t>
      </w:r>
      <w:r w:rsidR="00124465" w:rsidRPr="00124465">
        <w:rPr>
          <w:rFonts w:ascii="Times New Roman" w:hAnsi="Times New Roman" w:cs="Times New Roman"/>
          <w:sz w:val="28"/>
          <w:szCs w:val="28"/>
        </w:rPr>
        <w:t xml:space="preserve">, взаимодействуя друг с другом, влияют на мотивацию каждого ученика. </w:t>
      </w:r>
      <w:r w:rsidR="00124465">
        <w:rPr>
          <w:rFonts w:ascii="Times New Roman" w:hAnsi="Times New Roman" w:cs="Times New Roman"/>
          <w:sz w:val="28"/>
          <w:szCs w:val="28"/>
        </w:rPr>
        <w:t>Педагог</w:t>
      </w:r>
      <w:r w:rsidR="00124465" w:rsidRPr="00124465">
        <w:rPr>
          <w:rFonts w:ascii="Times New Roman" w:hAnsi="Times New Roman" w:cs="Times New Roman"/>
          <w:sz w:val="28"/>
          <w:szCs w:val="28"/>
        </w:rPr>
        <w:t xml:space="preserve"> лишь выполняет роль помощника. Его задача </w:t>
      </w:r>
      <w:r w:rsidR="00124465">
        <w:rPr>
          <w:rFonts w:ascii="Times New Roman" w:hAnsi="Times New Roman" w:cs="Times New Roman"/>
          <w:sz w:val="28"/>
          <w:szCs w:val="28"/>
        </w:rPr>
        <w:t>–</w:t>
      </w:r>
      <w:r w:rsidR="00124465" w:rsidRPr="00124465">
        <w:rPr>
          <w:rFonts w:ascii="Times New Roman" w:hAnsi="Times New Roman" w:cs="Times New Roman"/>
          <w:sz w:val="28"/>
          <w:szCs w:val="28"/>
        </w:rPr>
        <w:t xml:space="preserve"> создать условия для инициативы детей.</w:t>
      </w:r>
    </w:p>
    <w:p w14:paraId="02A1BC93" w14:textId="77777777" w:rsidR="00EA767B" w:rsidRPr="00BA7D23" w:rsidRDefault="00EA767B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D23">
        <w:rPr>
          <w:rFonts w:ascii="Times New Roman" w:hAnsi="Times New Roman" w:cs="Times New Roman"/>
          <w:sz w:val="28"/>
          <w:szCs w:val="28"/>
        </w:rPr>
        <w:t xml:space="preserve">Активность </w:t>
      </w:r>
      <w:r w:rsidR="00BA7D23">
        <w:rPr>
          <w:rFonts w:ascii="Times New Roman" w:hAnsi="Times New Roman" w:cs="Times New Roman"/>
          <w:sz w:val="28"/>
          <w:szCs w:val="28"/>
        </w:rPr>
        <w:t>обучающегося в образовательной деятельности</w:t>
      </w:r>
      <w:r w:rsidRPr="00BA7D23">
        <w:rPr>
          <w:rFonts w:ascii="Times New Roman" w:hAnsi="Times New Roman" w:cs="Times New Roman"/>
          <w:sz w:val="28"/>
          <w:szCs w:val="28"/>
        </w:rPr>
        <w:t xml:space="preserve"> </w:t>
      </w:r>
      <w:r w:rsidR="00124465">
        <w:rPr>
          <w:rFonts w:ascii="Times New Roman" w:hAnsi="Times New Roman" w:cs="Times New Roman"/>
          <w:sz w:val="28"/>
          <w:szCs w:val="28"/>
        </w:rPr>
        <w:t>–</w:t>
      </w:r>
      <w:r w:rsidRPr="00BA7D23">
        <w:rPr>
          <w:rFonts w:ascii="Times New Roman" w:hAnsi="Times New Roman" w:cs="Times New Roman"/>
          <w:sz w:val="28"/>
          <w:szCs w:val="28"/>
        </w:rPr>
        <w:t xml:space="preserve"> одна из актуальных проблем в образовательной практике. Чтобы обучать эффективно, нужно создавать условия, при которых </w:t>
      </w:r>
      <w:r w:rsidR="00CB0106">
        <w:rPr>
          <w:rFonts w:ascii="Times New Roman" w:hAnsi="Times New Roman" w:cs="Times New Roman"/>
          <w:sz w:val="28"/>
          <w:szCs w:val="28"/>
        </w:rPr>
        <w:t>дети</w:t>
      </w:r>
      <w:r w:rsidRPr="00BA7D23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Pr="00BA7D23">
        <w:rPr>
          <w:rFonts w:ascii="Times New Roman" w:hAnsi="Times New Roman" w:cs="Times New Roman"/>
          <w:sz w:val="28"/>
          <w:szCs w:val="28"/>
        </w:rPr>
        <w:lastRenderedPageBreak/>
        <w:t>открывает для себя такую часть учебного материала, какую максимально он может усвоить. Наиболее эффективная форма обучения должна основываться на активном включении в соответствующее действие.</w:t>
      </w:r>
    </w:p>
    <w:p w14:paraId="11CBF439" w14:textId="77777777" w:rsidR="00BA7D23" w:rsidRPr="00BA7D23" w:rsidRDefault="00BA7D23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</w:t>
      </w:r>
      <w:r w:rsidRPr="00BA7D23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A7D23">
        <w:rPr>
          <w:rFonts w:ascii="Times New Roman" w:hAnsi="Times New Roman" w:cs="Times New Roman"/>
          <w:sz w:val="28"/>
          <w:szCs w:val="28"/>
        </w:rPr>
        <w:t xml:space="preserve"> интерактивных методов обучения</w:t>
      </w:r>
      <w:r>
        <w:rPr>
          <w:rFonts w:ascii="Times New Roman" w:hAnsi="Times New Roman" w:cs="Times New Roman"/>
          <w:sz w:val="28"/>
          <w:szCs w:val="28"/>
        </w:rPr>
        <w:t xml:space="preserve"> можно отнести:</w:t>
      </w:r>
    </w:p>
    <w:p w14:paraId="5864F79D" w14:textId="77777777" w:rsidR="00BA7D23" w:rsidRPr="00BA7D23" w:rsidRDefault="00BA7D23" w:rsidP="00BA7D23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</w:t>
      </w:r>
      <w:r w:rsidRPr="00BA7D23">
        <w:rPr>
          <w:rFonts w:ascii="Times New Roman" w:hAnsi="Times New Roman" w:cs="Times New Roman"/>
          <w:sz w:val="28"/>
          <w:szCs w:val="28"/>
        </w:rPr>
        <w:t xml:space="preserve"> самостоятельному поиску, анализу информации и выработке правильного решения ситуации.</w:t>
      </w:r>
    </w:p>
    <w:p w14:paraId="347C28C3" w14:textId="77777777" w:rsidR="00BA7D23" w:rsidRPr="00BA7D23" w:rsidRDefault="00BA7D23" w:rsidP="003A3CC2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</w:t>
      </w:r>
      <w:r w:rsidRPr="00BA7D23">
        <w:rPr>
          <w:rFonts w:ascii="Times New Roman" w:hAnsi="Times New Roman" w:cs="Times New Roman"/>
          <w:sz w:val="28"/>
          <w:szCs w:val="28"/>
        </w:rPr>
        <w:t xml:space="preserve"> работе в команде: уважать чужое мнение, проявлять толерантность к другой точке зрения.</w:t>
      </w:r>
    </w:p>
    <w:p w14:paraId="1A349BCE" w14:textId="77777777" w:rsidR="00BA7D23" w:rsidRPr="00BA7D23" w:rsidRDefault="00BA7D23" w:rsidP="003A3CC2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</w:t>
      </w:r>
      <w:r w:rsidRPr="00BA7D23">
        <w:rPr>
          <w:rFonts w:ascii="Times New Roman" w:hAnsi="Times New Roman" w:cs="Times New Roman"/>
          <w:sz w:val="28"/>
          <w:szCs w:val="28"/>
        </w:rPr>
        <w:t xml:space="preserve"> формирова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BA7D23">
        <w:rPr>
          <w:rFonts w:ascii="Times New Roman" w:hAnsi="Times New Roman" w:cs="Times New Roman"/>
          <w:sz w:val="28"/>
          <w:szCs w:val="28"/>
        </w:rPr>
        <w:t xml:space="preserve"> собственно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A7D23">
        <w:rPr>
          <w:rFonts w:ascii="Times New Roman" w:hAnsi="Times New Roman" w:cs="Times New Roman"/>
          <w:sz w:val="28"/>
          <w:szCs w:val="28"/>
        </w:rPr>
        <w:t xml:space="preserve"> мнение, опирающееся на определенные факты.</w:t>
      </w:r>
    </w:p>
    <w:p w14:paraId="6F49F4F1" w14:textId="77777777" w:rsidR="00BA7D23" w:rsidRPr="00BA7D23" w:rsidRDefault="00BA7D23" w:rsidP="003A3CC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7D23">
        <w:rPr>
          <w:rFonts w:ascii="Times New Roman" w:hAnsi="Times New Roman" w:cs="Times New Roman"/>
          <w:sz w:val="28"/>
          <w:szCs w:val="28"/>
        </w:rPr>
        <w:t xml:space="preserve">Рассмотрим более подробно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7D23">
        <w:rPr>
          <w:rFonts w:ascii="Times New Roman" w:hAnsi="Times New Roman" w:cs="Times New Roman"/>
          <w:sz w:val="28"/>
          <w:szCs w:val="28"/>
        </w:rPr>
        <w:t>етоды и приемы интерактивного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может использовать педагог в своей деятельности. </w:t>
      </w:r>
    </w:p>
    <w:p w14:paraId="0346A9DB" w14:textId="77777777" w:rsidR="00BA7D23" w:rsidRDefault="003A3CC2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803">
        <w:rPr>
          <w:rFonts w:ascii="Times New Roman" w:hAnsi="Times New Roman" w:cs="Times New Roman"/>
          <w:b/>
          <w:sz w:val="28"/>
          <w:szCs w:val="28"/>
        </w:rPr>
        <w:t>Мозговой штурм</w:t>
      </w:r>
      <w:r w:rsidRPr="003A3CC2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3A3CC2">
        <w:rPr>
          <w:rFonts w:ascii="Times New Roman" w:hAnsi="Times New Roman" w:cs="Times New Roman"/>
          <w:sz w:val="28"/>
          <w:szCs w:val="28"/>
        </w:rPr>
        <w:t>brainstorming</w:t>
      </w:r>
      <w:proofErr w:type="spellEnd"/>
      <w:r w:rsidRPr="003A3CC2">
        <w:rPr>
          <w:rFonts w:ascii="Times New Roman" w:hAnsi="Times New Roman" w:cs="Times New Roman"/>
          <w:sz w:val="28"/>
          <w:szCs w:val="28"/>
        </w:rPr>
        <w:t>) — один из наиболее популярных методов стимулирования творческой активности, позволяющий найти решения сложных проблем путем применения специальных правил их обсуждения.</w:t>
      </w:r>
      <w:r w:rsidR="00440803">
        <w:rPr>
          <w:rFonts w:ascii="Times New Roman" w:hAnsi="Times New Roman" w:cs="Times New Roman"/>
          <w:sz w:val="28"/>
          <w:szCs w:val="28"/>
        </w:rPr>
        <w:t xml:space="preserve"> 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Принцип «мозгового штурма» </w:t>
      </w:r>
      <w:r w:rsidR="00440803">
        <w:rPr>
          <w:rFonts w:ascii="Times New Roman" w:hAnsi="Times New Roman" w:cs="Times New Roman"/>
          <w:sz w:val="28"/>
          <w:szCs w:val="28"/>
        </w:rPr>
        <w:t xml:space="preserve">строится на </w:t>
      </w:r>
      <w:r w:rsidR="00440803" w:rsidRPr="00440803">
        <w:rPr>
          <w:rFonts w:ascii="Times New Roman" w:hAnsi="Times New Roman" w:cs="Times New Roman"/>
          <w:sz w:val="28"/>
          <w:szCs w:val="28"/>
        </w:rPr>
        <w:t>групп</w:t>
      </w:r>
      <w:r w:rsidR="00440803">
        <w:rPr>
          <w:rFonts w:ascii="Times New Roman" w:hAnsi="Times New Roman" w:cs="Times New Roman"/>
          <w:sz w:val="28"/>
          <w:szCs w:val="28"/>
        </w:rPr>
        <w:t>овой работе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, </w:t>
      </w:r>
      <w:r w:rsidR="00440803">
        <w:rPr>
          <w:rFonts w:ascii="Times New Roman" w:hAnsi="Times New Roman" w:cs="Times New Roman"/>
          <w:sz w:val="28"/>
          <w:szCs w:val="28"/>
        </w:rPr>
        <w:t xml:space="preserve">где участникам </w:t>
      </w:r>
      <w:r w:rsidR="00440803" w:rsidRPr="00440803">
        <w:rPr>
          <w:rFonts w:ascii="Times New Roman" w:hAnsi="Times New Roman" w:cs="Times New Roman"/>
          <w:sz w:val="28"/>
          <w:szCs w:val="28"/>
        </w:rPr>
        <w:t>став</w:t>
      </w:r>
      <w:r w:rsidR="00440803">
        <w:rPr>
          <w:rFonts w:ascii="Times New Roman" w:hAnsi="Times New Roman" w:cs="Times New Roman"/>
          <w:sz w:val="28"/>
          <w:szCs w:val="28"/>
        </w:rPr>
        <w:t xml:space="preserve">ят 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задачу </w:t>
      </w:r>
      <w:r w:rsidR="00440803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440803" w:rsidRPr="00440803">
        <w:rPr>
          <w:rFonts w:ascii="Times New Roman" w:hAnsi="Times New Roman" w:cs="Times New Roman"/>
          <w:sz w:val="28"/>
          <w:szCs w:val="28"/>
        </w:rPr>
        <w:t>участник</w:t>
      </w:r>
      <w:r w:rsidR="00440803">
        <w:rPr>
          <w:rFonts w:ascii="Times New Roman" w:hAnsi="Times New Roman" w:cs="Times New Roman"/>
          <w:sz w:val="28"/>
          <w:szCs w:val="28"/>
        </w:rPr>
        <w:t>ами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 обсуждения высказывать свои мысли по поводу решения этой задачи. </w:t>
      </w:r>
      <w:r w:rsidR="00440803">
        <w:rPr>
          <w:rFonts w:ascii="Times New Roman" w:hAnsi="Times New Roman" w:cs="Times New Roman"/>
          <w:sz w:val="28"/>
          <w:szCs w:val="28"/>
        </w:rPr>
        <w:t>Все участники имеют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 прав</w:t>
      </w:r>
      <w:r w:rsidR="00440803">
        <w:rPr>
          <w:rFonts w:ascii="Times New Roman" w:hAnsi="Times New Roman" w:cs="Times New Roman"/>
          <w:sz w:val="28"/>
          <w:szCs w:val="28"/>
        </w:rPr>
        <w:t>о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 высказывать своё мнение</w:t>
      </w:r>
      <w:r w:rsidR="00440803">
        <w:rPr>
          <w:rFonts w:ascii="Times New Roman" w:hAnsi="Times New Roman" w:cs="Times New Roman"/>
          <w:sz w:val="28"/>
          <w:szCs w:val="28"/>
        </w:rPr>
        <w:t xml:space="preserve">, предлагать различные идеи и 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 давать им оценку об и</w:t>
      </w:r>
      <w:r w:rsidR="00440803">
        <w:rPr>
          <w:rFonts w:ascii="Times New Roman" w:hAnsi="Times New Roman" w:cs="Times New Roman"/>
          <w:sz w:val="28"/>
          <w:szCs w:val="28"/>
        </w:rPr>
        <w:t>деях других участников «штурма»</w:t>
      </w:r>
      <w:r w:rsidR="00440803" w:rsidRPr="00440803">
        <w:rPr>
          <w:rFonts w:ascii="Times New Roman" w:hAnsi="Times New Roman" w:cs="Times New Roman"/>
          <w:sz w:val="28"/>
          <w:szCs w:val="28"/>
        </w:rPr>
        <w:t>.</w:t>
      </w:r>
    </w:p>
    <w:p w14:paraId="48EEE40A" w14:textId="77777777" w:rsidR="00440803" w:rsidRDefault="00440803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форма работы может проходить как для всей группы (общая дискуссия), так например вы можете разбить на группы и для каждой дать свой аспект проблемы.</w:t>
      </w:r>
    </w:p>
    <w:p w14:paraId="0FAF374B" w14:textId="77777777" w:rsidR="00BE494B" w:rsidRDefault="00BE494B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94B">
        <w:rPr>
          <w:rFonts w:ascii="Times New Roman" w:hAnsi="Times New Roman" w:cs="Times New Roman"/>
          <w:sz w:val="28"/>
          <w:szCs w:val="28"/>
        </w:rPr>
        <w:t xml:space="preserve">Нетворкинг (от англ. </w:t>
      </w:r>
      <w:proofErr w:type="spellStart"/>
      <w:r w:rsidRPr="00BE494B"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 w:rsidRPr="00BE494B">
        <w:rPr>
          <w:rFonts w:ascii="Times New Roman" w:hAnsi="Times New Roman" w:cs="Times New Roman"/>
          <w:sz w:val="28"/>
          <w:szCs w:val="28"/>
        </w:rPr>
        <w:t xml:space="preserve"> — букв. «плетение сети»: net — сеть + </w:t>
      </w:r>
      <w:proofErr w:type="spellStart"/>
      <w:r w:rsidRPr="00BE494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BE494B">
        <w:rPr>
          <w:rFonts w:ascii="Times New Roman" w:hAnsi="Times New Roman" w:cs="Times New Roman"/>
          <w:sz w:val="28"/>
          <w:szCs w:val="28"/>
        </w:rPr>
        <w:t> — работать, полезные связи) — это социальная и профессиональная деятельность, направленная на то, чтобы с помощью круга друзей и знакомых максимально быстро и эффективно решать сложные жизненные задачи. При этом в сути нетворкинга лежит выстраивание доверительных и долгосрочных отношений с людьми и взаимопомощь.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8F2B1" w14:textId="77777777" w:rsidR="00BE494B" w:rsidRDefault="00BE494B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Принцип нетворкинга быстрое решение проблемы или «Быстрое знакомство». Если дети найдут то, что их объединяет, то они смогут совместно поработать и дополнительно встретиться. Один из эффективных способов реализации нетворкинга – это самопрезентация друг другу за 1 минуту или решение мини-заданий (спойте общую песню, ответьте на вопрос, нарисуйте слона и др.) в парах или группах. Совместная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спосбствует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установлению коммуникативных связей. </w:t>
      </w:r>
    </w:p>
    <w:p w14:paraId="36B33DDA" w14:textId="29D5F9D3" w:rsidR="00EA767B" w:rsidRDefault="00EA767B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«Коворкинг» </w:t>
      </w:r>
      <w:r w:rsidR="00BC1246">
        <w:rPr>
          <w:rFonts w:ascii="Times New Roman" w:hAnsi="Times New Roman" w:cs="Times New Roman"/>
          <w:sz w:val="28"/>
          <w:szCs w:val="28"/>
        </w:rPr>
        <w:t xml:space="preserve"> </w:t>
      </w:r>
      <w:r w:rsidR="00BC1246" w:rsidRPr="00BE494B">
        <w:rPr>
          <w:rFonts w:ascii="Times New Roman" w:hAnsi="Times New Roman" w:cs="Times New Roman"/>
          <w:sz w:val="28"/>
          <w:szCs w:val="28"/>
        </w:rPr>
        <w:t xml:space="preserve">(от англ. </w:t>
      </w:r>
      <w:proofErr w:type="spellStart"/>
      <w:r w:rsidR="00BC1246" w:rsidRPr="00BE494B">
        <w:rPr>
          <w:rFonts w:ascii="Times New Roman" w:hAnsi="Times New Roman" w:cs="Times New Roman"/>
          <w:sz w:val="28"/>
          <w:szCs w:val="28"/>
        </w:rPr>
        <w:t>Co-working</w:t>
      </w:r>
      <w:proofErr w:type="spellEnd"/>
      <w:r w:rsidR="00BC1246" w:rsidRPr="00BE494B">
        <w:rPr>
          <w:rFonts w:ascii="Times New Roman" w:hAnsi="Times New Roman" w:cs="Times New Roman"/>
          <w:sz w:val="28"/>
          <w:szCs w:val="28"/>
        </w:rPr>
        <w:t>, «совместная работа») — в контексте урбанистики коворкинги рассматриваются как разновидность «третьих мест» — городских общественных пространств, объединяющих людей для общения и творческого взаимодействия. </w:t>
      </w:r>
      <w:r w:rsidR="00BE494B">
        <w:rPr>
          <w:rFonts w:ascii="Times New Roman" w:hAnsi="Times New Roman" w:cs="Times New Roman"/>
          <w:sz w:val="28"/>
          <w:szCs w:val="28"/>
        </w:rPr>
        <w:t xml:space="preserve">Для образовательной организации это территория, пространство на которой одновременно каждый обучающийся может заниматься своим видом деятельности. Дети на таком пространстве могут не только презентовать друг другу свою деятельность, но и объединяться для новых совместных проектов. Особенность такой работы </w:t>
      </w:r>
      <w:r w:rsidR="008511FD">
        <w:rPr>
          <w:rFonts w:ascii="Times New Roman" w:hAnsi="Times New Roman" w:cs="Times New Roman"/>
          <w:sz w:val="28"/>
          <w:szCs w:val="28"/>
        </w:rPr>
        <w:t>в неформальной обстановке</w:t>
      </w:r>
      <w:r w:rsidR="00BE494B">
        <w:rPr>
          <w:rFonts w:ascii="Times New Roman" w:hAnsi="Times New Roman" w:cs="Times New Roman"/>
          <w:sz w:val="28"/>
          <w:szCs w:val="28"/>
        </w:rPr>
        <w:t xml:space="preserve">, где педагог выступает в качестве консультанта или </w:t>
      </w:r>
      <w:proofErr w:type="spellStart"/>
      <w:r w:rsidR="00BE494B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="00BE494B">
        <w:rPr>
          <w:rFonts w:ascii="Times New Roman" w:hAnsi="Times New Roman" w:cs="Times New Roman"/>
          <w:sz w:val="28"/>
          <w:szCs w:val="28"/>
        </w:rPr>
        <w:t xml:space="preserve"> для поиска или интеграции идеи. Территорией для коворкинг пространства может служить коридор или рекреация, пустая аудитория или спортивный зал. </w:t>
      </w:r>
    </w:p>
    <w:p w14:paraId="1558ADF6" w14:textId="77777777" w:rsidR="00440803" w:rsidRDefault="00EA767B" w:rsidP="0044080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40803" w:rsidRPr="00440803">
        <w:rPr>
          <w:rFonts w:ascii="Times New Roman" w:hAnsi="Times New Roman" w:cs="Times New Roman"/>
          <w:sz w:val="28"/>
          <w:szCs w:val="28"/>
        </w:rPr>
        <w:t>BarCamp</w:t>
      </w:r>
      <w:proofErr w:type="spellEnd"/>
      <w:r w:rsidR="00BC1246">
        <w:rPr>
          <w:rFonts w:ascii="Times New Roman" w:hAnsi="Times New Roman" w:cs="Times New Roman"/>
          <w:sz w:val="28"/>
          <w:szCs w:val="28"/>
        </w:rPr>
        <w:t>»</w:t>
      </w:r>
      <w:r w:rsidR="00440803" w:rsidRPr="00440803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="00440803" w:rsidRPr="00440803">
        <w:rPr>
          <w:rFonts w:ascii="Times New Roman" w:hAnsi="Times New Roman" w:cs="Times New Roman"/>
          <w:sz w:val="28"/>
          <w:szCs w:val="28"/>
        </w:rPr>
        <w:t>антиконференция</w:t>
      </w:r>
      <w:proofErr w:type="spellEnd"/>
      <w:r w:rsidR="00440803" w:rsidRPr="00440803">
        <w:rPr>
          <w:rFonts w:ascii="Times New Roman" w:hAnsi="Times New Roman" w:cs="Times New Roman"/>
          <w:sz w:val="28"/>
          <w:szCs w:val="28"/>
        </w:rPr>
        <w:t xml:space="preserve">. Метод предложил веб-мастер Тим </w:t>
      </w:r>
      <w:proofErr w:type="spellStart"/>
      <w:r w:rsidR="00440803" w:rsidRPr="00440803">
        <w:rPr>
          <w:rFonts w:ascii="Times New Roman" w:hAnsi="Times New Roman" w:cs="Times New Roman"/>
          <w:sz w:val="28"/>
          <w:szCs w:val="28"/>
        </w:rPr>
        <w:t>О´Рейли</w:t>
      </w:r>
      <w:proofErr w:type="spellEnd"/>
      <w:r w:rsidR="00440803" w:rsidRPr="00440803">
        <w:rPr>
          <w:rFonts w:ascii="Times New Roman" w:hAnsi="Times New Roman" w:cs="Times New Roman"/>
          <w:sz w:val="28"/>
          <w:szCs w:val="28"/>
        </w:rPr>
        <w:t>. Суть его в том, что каждый становится не только участником, но и организатором конференции. Все участники выступают с новыми идеями, презентациями, предложениями по заданной теме. Далее происходит поиск самых интересных идей и их общее обсуждение.</w:t>
      </w:r>
      <w:r w:rsidR="00BC1246">
        <w:rPr>
          <w:rFonts w:ascii="Times New Roman" w:hAnsi="Times New Roman" w:cs="Times New Roman"/>
          <w:sz w:val="28"/>
          <w:szCs w:val="28"/>
        </w:rPr>
        <w:t xml:space="preserve"> Для выступления каждого участника дается 5-10 минут. Темы могут быть разнообразные. </w:t>
      </w:r>
    </w:p>
    <w:p w14:paraId="06168113" w14:textId="77777777" w:rsidR="00EA767B" w:rsidRPr="00BA7D23" w:rsidRDefault="00EA767B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94B">
        <w:rPr>
          <w:rFonts w:ascii="Times New Roman" w:hAnsi="Times New Roman" w:cs="Times New Roman"/>
          <w:sz w:val="28"/>
          <w:szCs w:val="28"/>
        </w:rPr>
        <w:t>Meetup</w:t>
      </w:r>
      <w:proofErr w:type="spellEnd"/>
      <w:r w:rsidRPr="00BA7D23">
        <w:rPr>
          <w:rFonts w:ascii="Times New Roman" w:hAnsi="Times New Roman" w:cs="Times New Roman"/>
          <w:sz w:val="28"/>
          <w:szCs w:val="28"/>
        </w:rPr>
        <w:t xml:space="preserve"> </w:t>
      </w:r>
      <w:r w:rsidR="00BE494B">
        <w:rPr>
          <w:rFonts w:ascii="Times New Roman" w:hAnsi="Times New Roman" w:cs="Times New Roman"/>
          <w:sz w:val="28"/>
          <w:szCs w:val="28"/>
        </w:rPr>
        <w:t xml:space="preserve">- </w:t>
      </w:r>
      <w:r w:rsidR="00BE494B" w:rsidRPr="00BE494B">
        <w:rPr>
          <w:rFonts w:ascii="Times New Roman" w:hAnsi="Times New Roman" w:cs="Times New Roman"/>
          <w:sz w:val="28"/>
          <w:szCs w:val="28"/>
        </w:rPr>
        <w:t>это некоммерческие встречи с целью обмена знаниями и опытом</w:t>
      </w:r>
      <w:r w:rsidR="00471D56">
        <w:rPr>
          <w:rFonts w:ascii="Times New Roman" w:hAnsi="Times New Roman" w:cs="Times New Roman"/>
          <w:sz w:val="28"/>
          <w:szCs w:val="28"/>
        </w:rPr>
        <w:t xml:space="preserve"> на определенную тему</w:t>
      </w:r>
      <w:r w:rsidR="00BE494B" w:rsidRPr="00BE494B">
        <w:rPr>
          <w:rFonts w:ascii="Times New Roman" w:hAnsi="Times New Roman" w:cs="Times New Roman"/>
          <w:sz w:val="28"/>
          <w:szCs w:val="28"/>
        </w:rPr>
        <w:t xml:space="preserve">. Одни готовят и презентуют доклады, другие приходят, чтобы послушать, задать вопросы и возможно узнать что-то новое. </w:t>
      </w:r>
      <w:r w:rsidR="00471D56">
        <w:rPr>
          <w:rFonts w:ascii="Times New Roman" w:hAnsi="Times New Roman" w:cs="Times New Roman"/>
          <w:sz w:val="28"/>
          <w:szCs w:val="28"/>
        </w:rPr>
        <w:t>Н</w:t>
      </w:r>
      <w:r w:rsidR="00BE494B" w:rsidRPr="00BE494B">
        <w:rPr>
          <w:rFonts w:ascii="Times New Roman" w:hAnsi="Times New Roman" w:cs="Times New Roman"/>
          <w:sz w:val="28"/>
          <w:szCs w:val="28"/>
        </w:rPr>
        <w:t xml:space="preserve">емного времени уделяется выступлениям, а остальное время занимают </w:t>
      </w:r>
      <w:r w:rsidR="00BE494B" w:rsidRPr="00BE494B">
        <w:rPr>
          <w:rFonts w:ascii="Times New Roman" w:hAnsi="Times New Roman" w:cs="Times New Roman"/>
          <w:sz w:val="28"/>
          <w:szCs w:val="28"/>
        </w:rPr>
        <w:lastRenderedPageBreak/>
        <w:t>дискуссии для обсуждения какой-либо проблемы коллективно. В России – это, как правило, мини-конференция на 2-3 доклада по 30-40 минут.</w:t>
      </w:r>
    </w:p>
    <w:p w14:paraId="28626D0D" w14:textId="77777777" w:rsidR="00EA767B" w:rsidRPr="00471D56" w:rsidRDefault="00471D56" w:rsidP="00BA7D23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D56">
        <w:rPr>
          <w:rFonts w:ascii="Times New Roman" w:hAnsi="Times New Roman" w:cs="Times New Roman"/>
          <w:sz w:val="28"/>
          <w:szCs w:val="28"/>
        </w:rPr>
        <w:t>Печа</w:t>
      </w:r>
      <w:proofErr w:type="spellEnd"/>
      <w:r w:rsidRPr="00471D56">
        <w:rPr>
          <w:rFonts w:ascii="Times New Roman" w:hAnsi="Times New Roman" w:cs="Times New Roman"/>
          <w:sz w:val="28"/>
          <w:szCs w:val="28"/>
        </w:rPr>
        <w:t>-куча — это методология представления кратких докладов, специально ограниченных по форме и продолжительности.</w:t>
      </w:r>
      <w:r>
        <w:rPr>
          <w:rFonts w:ascii="Times New Roman" w:hAnsi="Times New Roman" w:cs="Times New Roman"/>
          <w:sz w:val="28"/>
          <w:szCs w:val="28"/>
        </w:rPr>
        <w:t xml:space="preserve"> Каждый выступающий ограничен во времени, например, </w:t>
      </w:r>
      <w:r w:rsidRPr="00471D56">
        <w:rPr>
          <w:rFonts w:ascii="Times New Roman" w:hAnsi="Times New Roman" w:cs="Times New Roman"/>
          <w:sz w:val="28"/>
          <w:szCs w:val="28"/>
        </w:rPr>
        <w:t>формат «20х20» — 20 слайдов по 20 секунд каждый.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E5992" w14:textId="77777777" w:rsidR="00186C0E" w:rsidRDefault="0044289F" w:rsidP="00186C0E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формы и методы работы апробируются через неформальное образование систему школьного и дополнительного образования. Также новые формы и методы работы со школьниками появляются в работе детских объединений. Например, в работе Общероссийской общественно-государственной детско-юношеской организации «Российское движение школьников» используют </w:t>
      </w:r>
      <w:r w:rsidR="00186C0E">
        <w:rPr>
          <w:rFonts w:ascii="Times New Roman" w:hAnsi="Times New Roman" w:cs="Times New Roman"/>
          <w:sz w:val="28"/>
          <w:szCs w:val="28"/>
        </w:rPr>
        <w:t xml:space="preserve">новые формы работы. Российское движение школьников (РДШ) –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РДШ стремится объединять и координировать организации и лица, занимающиеся воспитанием подрастающего поколения и формированием личности. Возможность включения в работу родителей, педагогов, детей разного возраста и социальных партнеров позволяет разработать интересные мероприятия.  </w:t>
      </w:r>
    </w:p>
    <w:p w14:paraId="52BF2BAD" w14:textId="77777777" w:rsidR="000D198C" w:rsidRDefault="00186C0E" w:rsidP="00186C0E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социально-экономические изменения в мире </w:t>
      </w:r>
      <w:r w:rsidR="000D198C">
        <w:rPr>
          <w:rFonts w:ascii="Times New Roman" w:hAnsi="Times New Roman" w:cs="Times New Roman"/>
          <w:sz w:val="28"/>
          <w:szCs w:val="28"/>
        </w:rPr>
        <w:t>диктую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86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поиск новых форм и методов в работе с </w:t>
      </w:r>
      <w:r w:rsidR="000D198C">
        <w:rPr>
          <w:rFonts w:ascii="Times New Roman" w:hAnsi="Times New Roman" w:cs="Times New Roman"/>
          <w:sz w:val="28"/>
          <w:szCs w:val="28"/>
        </w:rPr>
        <w:t xml:space="preserve">детьми. Предпочтение отдают активным и интерактивным формам работы. Новые формы работы проходят апробацию в неформальном образовании во внеурочных занятиях и системе дополнительного образования. </w:t>
      </w:r>
    </w:p>
    <w:p w14:paraId="0AFB6C6F" w14:textId="77777777" w:rsidR="00186C0E" w:rsidRDefault="000D198C" w:rsidP="000D198C">
      <w:pPr>
        <w:pStyle w:val="a3"/>
        <w:tabs>
          <w:tab w:val="left" w:pos="851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литературы: </w:t>
      </w:r>
    </w:p>
    <w:p w14:paraId="6A7B96F8" w14:textId="77777777" w:rsidR="00B46E0A" w:rsidRDefault="00B46E0A" w:rsidP="00B46E0A">
      <w:pPr>
        <w:pStyle w:val="a3"/>
        <w:numPr>
          <w:ilvl w:val="0"/>
          <w:numId w:val="14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98C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0D198C">
        <w:rPr>
          <w:rFonts w:ascii="Times New Roman" w:hAnsi="Times New Roman" w:cs="Times New Roman"/>
          <w:sz w:val="28"/>
          <w:szCs w:val="28"/>
        </w:rPr>
        <w:t xml:space="preserve">, Л.В. Ситуация развития воспитания несовершеннолетнего как процесс / </w:t>
      </w:r>
      <w:hyperlink r:id="rId6" w:history="1">
        <w:r w:rsidRPr="000D198C">
          <w:rPr>
            <w:rFonts w:ascii="Times New Roman" w:hAnsi="Times New Roman" w:cs="Times New Roman"/>
            <w:sz w:val="28"/>
            <w:szCs w:val="28"/>
          </w:rPr>
          <w:t xml:space="preserve">Л.В. </w:t>
        </w:r>
        <w:proofErr w:type="spellStart"/>
        <w:r w:rsidRPr="000D198C">
          <w:rPr>
            <w:rFonts w:ascii="Times New Roman" w:hAnsi="Times New Roman" w:cs="Times New Roman"/>
            <w:sz w:val="28"/>
            <w:szCs w:val="28"/>
          </w:rPr>
          <w:t>Мардахаев</w:t>
        </w:r>
        <w:proofErr w:type="spellEnd"/>
      </w:hyperlink>
      <w:r w:rsidRPr="000D198C">
        <w:rPr>
          <w:rFonts w:ascii="Times New Roman" w:hAnsi="Times New Roman" w:cs="Times New Roman"/>
          <w:sz w:val="28"/>
          <w:szCs w:val="28"/>
        </w:rPr>
        <w:t xml:space="preserve"> // </w:t>
      </w:r>
      <w:hyperlink r:id="rId7" w:tooltip="ЦИТИСЭ" w:history="1">
        <w:r w:rsidRPr="000D198C">
          <w:rPr>
            <w:rFonts w:ascii="Times New Roman" w:hAnsi="Times New Roman" w:cs="Times New Roman"/>
            <w:sz w:val="28"/>
            <w:szCs w:val="28"/>
          </w:rPr>
          <w:t>ЦИТИСЭ</w:t>
        </w:r>
      </w:hyperlink>
      <w:r w:rsidRPr="000D198C">
        <w:rPr>
          <w:rFonts w:ascii="Times New Roman" w:hAnsi="Times New Roman" w:cs="Times New Roman"/>
          <w:sz w:val="28"/>
          <w:szCs w:val="28"/>
        </w:rPr>
        <w:t>. - 2017. - № 4 (13). - С. 21.</w:t>
      </w:r>
    </w:p>
    <w:p w14:paraId="225B8E39" w14:textId="77777777" w:rsidR="00B46E0A" w:rsidRDefault="00B46E0A" w:rsidP="00B46E0A">
      <w:pPr>
        <w:pStyle w:val="a3"/>
        <w:numPr>
          <w:ilvl w:val="0"/>
          <w:numId w:val="14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98C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0D198C">
        <w:rPr>
          <w:rFonts w:ascii="Times New Roman" w:hAnsi="Times New Roman" w:cs="Times New Roman"/>
          <w:sz w:val="28"/>
          <w:szCs w:val="28"/>
        </w:rPr>
        <w:t xml:space="preserve">, Л.В. Ситуация развития воспитания несовершеннолетнего как процесс / </w:t>
      </w:r>
      <w:hyperlink r:id="rId8" w:history="1">
        <w:r w:rsidRPr="000D198C">
          <w:rPr>
            <w:rFonts w:ascii="Times New Roman" w:hAnsi="Times New Roman" w:cs="Times New Roman"/>
            <w:sz w:val="28"/>
            <w:szCs w:val="28"/>
          </w:rPr>
          <w:t xml:space="preserve">Л.В. </w:t>
        </w:r>
        <w:proofErr w:type="spellStart"/>
        <w:r w:rsidRPr="000D198C">
          <w:rPr>
            <w:rFonts w:ascii="Times New Roman" w:hAnsi="Times New Roman" w:cs="Times New Roman"/>
            <w:sz w:val="28"/>
            <w:szCs w:val="28"/>
          </w:rPr>
          <w:t>Мардахаев</w:t>
        </w:r>
        <w:proofErr w:type="spellEnd"/>
      </w:hyperlink>
      <w:r w:rsidRPr="000D198C">
        <w:rPr>
          <w:rFonts w:ascii="Times New Roman" w:hAnsi="Times New Roman" w:cs="Times New Roman"/>
          <w:sz w:val="28"/>
          <w:szCs w:val="28"/>
        </w:rPr>
        <w:t xml:space="preserve"> // </w:t>
      </w:r>
      <w:hyperlink r:id="rId9" w:tooltip="ЦИТИСЭ" w:history="1">
        <w:r w:rsidRPr="000D198C">
          <w:rPr>
            <w:rFonts w:ascii="Times New Roman" w:hAnsi="Times New Roman" w:cs="Times New Roman"/>
            <w:sz w:val="28"/>
            <w:szCs w:val="28"/>
          </w:rPr>
          <w:t>ЦИТИСЭ</w:t>
        </w:r>
      </w:hyperlink>
      <w:r w:rsidRPr="000D198C">
        <w:rPr>
          <w:rFonts w:ascii="Times New Roman" w:hAnsi="Times New Roman" w:cs="Times New Roman"/>
          <w:sz w:val="28"/>
          <w:szCs w:val="28"/>
        </w:rPr>
        <w:t>. - 2017. - № 4 (13). - С. 21.</w:t>
      </w:r>
    </w:p>
    <w:p w14:paraId="2D6BEA4A" w14:textId="77777777" w:rsidR="00B46E0A" w:rsidRDefault="008511FD" w:rsidP="00B46E0A">
      <w:pPr>
        <w:pStyle w:val="a3"/>
        <w:numPr>
          <w:ilvl w:val="0"/>
          <w:numId w:val="14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46E0A" w:rsidRPr="000D198C">
          <w:rPr>
            <w:rFonts w:ascii="Times New Roman" w:hAnsi="Times New Roman" w:cs="Times New Roman"/>
            <w:sz w:val="28"/>
            <w:szCs w:val="28"/>
          </w:rPr>
          <w:t>Егорычев, А.М.</w:t>
        </w:r>
      </w:hyperlink>
      <w:r w:rsidR="00B46E0A" w:rsidRPr="000D19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46E0A" w:rsidRPr="000D198C">
          <w:rPr>
            <w:rFonts w:ascii="Times New Roman" w:hAnsi="Times New Roman" w:cs="Times New Roman"/>
            <w:sz w:val="28"/>
            <w:szCs w:val="28"/>
          </w:rPr>
          <w:t>Ростовская, Т.К.</w:t>
        </w:r>
      </w:hyperlink>
      <w:r w:rsidR="00B46E0A" w:rsidRPr="000D19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proofErr w:type="spellStart"/>
        <w:r w:rsidR="00B46E0A" w:rsidRPr="000D198C">
          <w:rPr>
            <w:rFonts w:ascii="Times New Roman" w:hAnsi="Times New Roman" w:cs="Times New Roman"/>
            <w:sz w:val="28"/>
            <w:szCs w:val="28"/>
          </w:rPr>
          <w:t>Кретинин</w:t>
        </w:r>
        <w:proofErr w:type="spellEnd"/>
        <w:r w:rsidR="00B46E0A" w:rsidRPr="000D198C">
          <w:rPr>
            <w:rFonts w:ascii="Times New Roman" w:hAnsi="Times New Roman" w:cs="Times New Roman"/>
            <w:sz w:val="28"/>
            <w:szCs w:val="28"/>
          </w:rPr>
          <w:t>, А.С.</w:t>
        </w:r>
      </w:hyperlink>
      <w:r w:rsidR="00B46E0A" w:rsidRPr="000D198C">
        <w:rPr>
          <w:rFonts w:ascii="Times New Roman" w:hAnsi="Times New Roman" w:cs="Times New Roman"/>
          <w:sz w:val="28"/>
          <w:szCs w:val="28"/>
        </w:rPr>
        <w:t xml:space="preserve"> Духовность русской культуры как базовый фактор новой государственной молодежной политики России / А.М. Егорычев, Т.К Ростовская, А.С. </w:t>
      </w:r>
      <w:proofErr w:type="spellStart"/>
      <w:r w:rsidR="00B46E0A" w:rsidRPr="000D198C">
        <w:rPr>
          <w:rFonts w:ascii="Times New Roman" w:hAnsi="Times New Roman" w:cs="Times New Roman"/>
          <w:sz w:val="28"/>
          <w:szCs w:val="28"/>
        </w:rPr>
        <w:t>Кретинин</w:t>
      </w:r>
      <w:proofErr w:type="spellEnd"/>
      <w:r w:rsidR="00B46E0A" w:rsidRPr="000D198C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3" w:tooltip="ЦИТИСЭ" w:history="1">
        <w:r w:rsidR="00B46E0A" w:rsidRPr="000D198C">
          <w:rPr>
            <w:rFonts w:ascii="Times New Roman" w:hAnsi="Times New Roman" w:cs="Times New Roman"/>
            <w:sz w:val="28"/>
            <w:szCs w:val="28"/>
          </w:rPr>
          <w:t>ЦИТИСЭ</w:t>
        </w:r>
      </w:hyperlink>
      <w:r w:rsidR="00B46E0A" w:rsidRPr="000D198C">
        <w:rPr>
          <w:rFonts w:ascii="Times New Roman" w:hAnsi="Times New Roman" w:cs="Times New Roman"/>
          <w:sz w:val="28"/>
          <w:szCs w:val="28"/>
        </w:rPr>
        <w:t>. - 2018. - № 1(14).</w:t>
      </w:r>
    </w:p>
    <w:p w14:paraId="2007DA99" w14:textId="77777777" w:rsidR="00B46E0A" w:rsidRDefault="008511FD" w:rsidP="00B46E0A">
      <w:pPr>
        <w:pStyle w:val="a3"/>
        <w:numPr>
          <w:ilvl w:val="0"/>
          <w:numId w:val="14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="00B46E0A" w:rsidRPr="000D198C">
          <w:rPr>
            <w:rFonts w:ascii="Times New Roman" w:hAnsi="Times New Roman" w:cs="Times New Roman"/>
            <w:sz w:val="28"/>
            <w:szCs w:val="28"/>
          </w:rPr>
          <w:t>Долженкова</w:t>
        </w:r>
        <w:proofErr w:type="spellEnd"/>
        <w:r w:rsidR="00B46E0A" w:rsidRPr="000D198C">
          <w:rPr>
            <w:rFonts w:ascii="Times New Roman" w:hAnsi="Times New Roman" w:cs="Times New Roman"/>
            <w:sz w:val="28"/>
            <w:szCs w:val="28"/>
          </w:rPr>
          <w:t xml:space="preserve"> М.И.</w:t>
        </w:r>
      </w:hyperlink>
      <w:r w:rsidR="00B46E0A" w:rsidRPr="000D198C">
        <w:rPr>
          <w:rFonts w:ascii="Times New Roman" w:hAnsi="Times New Roman" w:cs="Times New Roman"/>
          <w:sz w:val="28"/>
          <w:szCs w:val="28"/>
        </w:rPr>
        <w:t xml:space="preserve"> Особенности ценностных приоритетов в сфере досуга в контексте теории поколений//</w:t>
      </w:r>
      <w:hyperlink r:id="rId15" w:tooltip="Вестник Тамбовского университета. Серия: Гуманитарные науки" w:history="1">
        <w:r w:rsidR="00B46E0A" w:rsidRPr="000D198C">
          <w:rPr>
            <w:rFonts w:ascii="Times New Roman" w:hAnsi="Times New Roman" w:cs="Times New Roman"/>
            <w:sz w:val="28"/>
            <w:szCs w:val="28"/>
          </w:rPr>
          <w:t>Вестник Тамбовского университета. Серия Гуманитарные науки. Тамбов</w:t>
        </w:r>
      </w:hyperlink>
      <w:r w:rsidR="00B46E0A" w:rsidRPr="000D198C">
        <w:rPr>
          <w:rFonts w:ascii="Times New Roman" w:hAnsi="Times New Roman" w:cs="Times New Roman"/>
          <w:sz w:val="28"/>
          <w:szCs w:val="28"/>
        </w:rPr>
        <w:t xml:space="preserve">, 2014. </w:t>
      </w:r>
      <w:proofErr w:type="spellStart"/>
      <w:r w:rsidR="00B46E0A" w:rsidRPr="000D198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B46E0A" w:rsidRPr="000D198C">
        <w:rPr>
          <w:rFonts w:ascii="Times New Roman" w:hAnsi="Times New Roman" w:cs="Times New Roman"/>
          <w:sz w:val="28"/>
          <w:szCs w:val="28"/>
        </w:rPr>
        <w:t>. 11 (139). С. 64-68.</w:t>
      </w:r>
    </w:p>
    <w:p w14:paraId="6859DE85" w14:textId="77777777" w:rsidR="00B46E0A" w:rsidRPr="00186C0E" w:rsidRDefault="00B46E0A" w:rsidP="00B46E0A">
      <w:pPr>
        <w:pStyle w:val="a3"/>
        <w:numPr>
          <w:ilvl w:val="0"/>
          <w:numId w:val="14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Научно-методическое сопровождение Российского движения школьников в регионе: проблемы и перспективы / </w:t>
      </w:r>
      <w:proofErr w:type="spellStart"/>
      <w:r w:rsidRPr="00B46E0A">
        <w:rPr>
          <w:rFonts w:ascii="Times New Roman" w:hAnsi="Times New Roman" w:cs="Times New Roman"/>
          <w:sz w:val="28"/>
          <w:szCs w:val="28"/>
        </w:rPr>
        <w:t>Димухаметов</w:t>
      </w:r>
      <w:proofErr w:type="spellEnd"/>
      <w:r w:rsidRPr="00B46E0A">
        <w:rPr>
          <w:rFonts w:ascii="Times New Roman" w:hAnsi="Times New Roman" w:cs="Times New Roman"/>
          <w:sz w:val="28"/>
          <w:szCs w:val="28"/>
        </w:rPr>
        <w:t xml:space="preserve"> Р.С., Соколова Н.А., </w:t>
      </w:r>
      <w:proofErr w:type="spellStart"/>
      <w:r w:rsidRPr="00B46E0A">
        <w:rPr>
          <w:rFonts w:ascii="Times New Roman" w:hAnsi="Times New Roman" w:cs="Times New Roman"/>
          <w:sz w:val="28"/>
          <w:szCs w:val="28"/>
        </w:rPr>
        <w:t>Харланова</w:t>
      </w:r>
      <w:proofErr w:type="spellEnd"/>
      <w:r w:rsidRPr="00B46E0A">
        <w:rPr>
          <w:rFonts w:ascii="Times New Roman" w:hAnsi="Times New Roman" w:cs="Times New Roman"/>
          <w:sz w:val="28"/>
          <w:szCs w:val="28"/>
        </w:rPr>
        <w:t xml:space="preserve"> Е.М., Столбова Е.А.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hyperlink r:id="rId16" w:history="1">
        <w:r w:rsidRPr="00B46E0A">
          <w:rPr>
            <w:rFonts w:ascii="Times New Roman" w:hAnsi="Times New Roman" w:cs="Times New Roman"/>
            <w:sz w:val="28"/>
            <w:szCs w:val="28"/>
          </w:rPr>
          <w:t>ЦИТИСЭ</w:t>
        </w:r>
      </w:hyperlink>
      <w:r w:rsidRPr="00B46E0A">
        <w:rPr>
          <w:rFonts w:ascii="Times New Roman" w:hAnsi="Times New Roman" w:cs="Times New Roman"/>
          <w:sz w:val="28"/>
          <w:szCs w:val="28"/>
        </w:rPr>
        <w:t xml:space="preserve">. 2017. </w:t>
      </w:r>
      <w:r>
        <w:rPr>
          <w:rFonts w:ascii="Times New Roman" w:hAnsi="Times New Roman" w:cs="Times New Roman"/>
          <w:sz w:val="28"/>
          <w:szCs w:val="28"/>
        </w:rPr>
        <w:t>-</w:t>
      </w:r>
      <w:hyperlink r:id="rId17" w:history="1">
        <w:r w:rsidRPr="00B46E0A">
          <w:rPr>
            <w:rFonts w:ascii="Times New Roman" w:hAnsi="Times New Roman" w:cs="Times New Roman"/>
            <w:sz w:val="28"/>
            <w:szCs w:val="28"/>
          </w:rPr>
          <w:t>№ 4 (13)</w:t>
        </w:r>
      </w:hyperlink>
      <w:r w:rsidRPr="00B46E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46E0A">
        <w:rPr>
          <w:rFonts w:ascii="Times New Roman" w:hAnsi="Times New Roman" w:cs="Times New Roman"/>
          <w:sz w:val="28"/>
          <w:szCs w:val="28"/>
        </w:rPr>
        <w:t>С. 28.</w:t>
      </w:r>
    </w:p>
    <w:sectPr w:rsidR="00B46E0A" w:rsidRPr="00186C0E" w:rsidSect="0077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7AA"/>
    <w:multiLevelType w:val="multilevel"/>
    <w:tmpl w:val="28E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C6A67"/>
    <w:multiLevelType w:val="hybridMultilevel"/>
    <w:tmpl w:val="6F32534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253EF"/>
    <w:multiLevelType w:val="hybridMultilevel"/>
    <w:tmpl w:val="926A6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C26577"/>
    <w:multiLevelType w:val="hybridMultilevel"/>
    <w:tmpl w:val="0FF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51C9"/>
    <w:multiLevelType w:val="hybridMultilevel"/>
    <w:tmpl w:val="C9C086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FA0F33"/>
    <w:multiLevelType w:val="hybridMultilevel"/>
    <w:tmpl w:val="8AB22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0C97EB8"/>
    <w:multiLevelType w:val="hybridMultilevel"/>
    <w:tmpl w:val="51EC1E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6710E6"/>
    <w:multiLevelType w:val="hybridMultilevel"/>
    <w:tmpl w:val="0FF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64040"/>
    <w:multiLevelType w:val="multilevel"/>
    <w:tmpl w:val="3F9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970B0"/>
    <w:multiLevelType w:val="hybridMultilevel"/>
    <w:tmpl w:val="A2C02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631"/>
    <w:multiLevelType w:val="multilevel"/>
    <w:tmpl w:val="116A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420EB"/>
    <w:multiLevelType w:val="hybridMultilevel"/>
    <w:tmpl w:val="36D01A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2B26FBA"/>
    <w:multiLevelType w:val="multilevel"/>
    <w:tmpl w:val="F208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0"/>
  </w:num>
  <w:num w:numId="9">
    <w:abstractNumId w:val="6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555"/>
    <w:rsid w:val="0001492D"/>
    <w:rsid w:val="00014D32"/>
    <w:rsid w:val="00026257"/>
    <w:rsid w:val="00044437"/>
    <w:rsid w:val="00050BD6"/>
    <w:rsid w:val="000538FB"/>
    <w:rsid w:val="00081A32"/>
    <w:rsid w:val="000D198C"/>
    <w:rsid w:val="000D4444"/>
    <w:rsid w:val="00115DDD"/>
    <w:rsid w:val="00124465"/>
    <w:rsid w:val="00165555"/>
    <w:rsid w:val="00186C0E"/>
    <w:rsid w:val="0019224A"/>
    <w:rsid w:val="001D6CE4"/>
    <w:rsid w:val="0021759B"/>
    <w:rsid w:val="0030218D"/>
    <w:rsid w:val="0033188F"/>
    <w:rsid w:val="003A0026"/>
    <w:rsid w:val="003A3CC2"/>
    <w:rsid w:val="003D1348"/>
    <w:rsid w:val="003F77C7"/>
    <w:rsid w:val="00440803"/>
    <w:rsid w:val="0044289F"/>
    <w:rsid w:val="00453667"/>
    <w:rsid w:val="00471D56"/>
    <w:rsid w:val="00487DBC"/>
    <w:rsid w:val="00490ABF"/>
    <w:rsid w:val="004A4247"/>
    <w:rsid w:val="00561B33"/>
    <w:rsid w:val="00583DF7"/>
    <w:rsid w:val="0063390D"/>
    <w:rsid w:val="00691C34"/>
    <w:rsid w:val="00747A6F"/>
    <w:rsid w:val="00773D04"/>
    <w:rsid w:val="00776FBB"/>
    <w:rsid w:val="00801A76"/>
    <w:rsid w:val="008511FD"/>
    <w:rsid w:val="00856B7C"/>
    <w:rsid w:val="008B4604"/>
    <w:rsid w:val="009027ED"/>
    <w:rsid w:val="00965E48"/>
    <w:rsid w:val="009A59C0"/>
    <w:rsid w:val="009B1B0B"/>
    <w:rsid w:val="009C5713"/>
    <w:rsid w:val="009F6050"/>
    <w:rsid w:val="00A326AF"/>
    <w:rsid w:val="00A72171"/>
    <w:rsid w:val="00AC7A58"/>
    <w:rsid w:val="00B14950"/>
    <w:rsid w:val="00B46E0A"/>
    <w:rsid w:val="00B5385F"/>
    <w:rsid w:val="00B81C68"/>
    <w:rsid w:val="00B83D3D"/>
    <w:rsid w:val="00BA7D23"/>
    <w:rsid w:val="00BC1246"/>
    <w:rsid w:val="00BD32D5"/>
    <w:rsid w:val="00BE3E0C"/>
    <w:rsid w:val="00BE494B"/>
    <w:rsid w:val="00C1139D"/>
    <w:rsid w:val="00C21BC4"/>
    <w:rsid w:val="00C70010"/>
    <w:rsid w:val="00C951B8"/>
    <w:rsid w:val="00CB0106"/>
    <w:rsid w:val="00D0521D"/>
    <w:rsid w:val="00D06ED9"/>
    <w:rsid w:val="00D84A7C"/>
    <w:rsid w:val="00DA3A0A"/>
    <w:rsid w:val="00DB59E7"/>
    <w:rsid w:val="00DD3558"/>
    <w:rsid w:val="00E228AB"/>
    <w:rsid w:val="00E70939"/>
    <w:rsid w:val="00E7155B"/>
    <w:rsid w:val="00EA767B"/>
    <w:rsid w:val="00EE43E9"/>
    <w:rsid w:val="00F01AA8"/>
    <w:rsid w:val="00F61EAA"/>
    <w:rsid w:val="00F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9FEC"/>
  <w15:docId w15:val="{B8C5EE23-FC99-4C0D-902C-7927FA75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BB"/>
  </w:style>
  <w:style w:type="paragraph" w:styleId="2">
    <w:name w:val="heading 2"/>
    <w:basedOn w:val="a"/>
    <w:link w:val="20"/>
    <w:uiPriority w:val="9"/>
    <w:qFormat/>
    <w:rsid w:val="00BA7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555"/>
    <w:pPr>
      <w:ind w:left="720"/>
      <w:contextualSpacing/>
    </w:pPr>
  </w:style>
  <w:style w:type="table" w:styleId="a4">
    <w:name w:val="Table Grid"/>
    <w:basedOn w:val="a1"/>
    <w:uiPriority w:val="59"/>
    <w:rsid w:val="0063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5713"/>
  </w:style>
  <w:style w:type="paragraph" w:styleId="a5">
    <w:name w:val="No Spacing"/>
    <w:qFormat/>
    <w:rsid w:val="00B83D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A7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BA7D23"/>
    <w:rPr>
      <w:b/>
      <w:bCs/>
    </w:rPr>
  </w:style>
  <w:style w:type="paragraph" w:styleId="a7">
    <w:name w:val="Normal (Web)"/>
    <w:basedOn w:val="a"/>
    <w:uiPriority w:val="99"/>
    <w:semiHidden/>
    <w:unhideWhenUsed/>
    <w:rsid w:val="00BA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95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author_items.asp?refid=670496080&amp;fam=%D0%9C%D0%B0%D1%80%D0%B4%D0%B0%D1%85%D0%B0%D0%B5%D0%B2&amp;init=%D0%9B+%D0%92" TargetMode="External"/><Relationship Id="rId13" Type="http://schemas.openxmlformats.org/officeDocument/2006/relationships/hyperlink" Target="https://www.elibrary.ru/contents.asp?titleid=540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library.ru/contents.asp?titleid=54087" TargetMode="External"/><Relationship Id="rId12" Type="http://schemas.openxmlformats.org/officeDocument/2006/relationships/hyperlink" Target="https://www.elibrary.ru/author_items.asp?refid=670496075&amp;fam=%D0%9A%D1%80%D0%B5%D1%82%D0%B8%D0%BD%D0%B8%D0%BD&amp;init=%D0%90+%D0%A1" TargetMode="External"/><Relationship Id="rId17" Type="http://schemas.openxmlformats.org/officeDocument/2006/relationships/hyperlink" Target="https://www.elibrary.ru/contents.asp?id=34828759&amp;selid=323369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contents.asp?id=3482875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author_items.asp?refid=670496080&amp;fam=%D0%9C%D0%B0%D1%80%D0%B4%D0%B0%D1%85%D0%B0%D0%B5%D0%B2&amp;init=%D0%9B+%D0%92" TargetMode="External"/><Relationship Id="rId11" Type="http://schemas.openxmlformats.org/officeDocument/2006/relationships/hyperlink" Target="https://www.elibrary.ru/author_items.asp?refid=670496075&amp;fam=%D0%A0%D0%BE%D1%81%D1%82%D0%BE%D0%B2%D1%81%D0%BA%D0%B0%D1%8F&amp;init=%D0%A2+%D0%9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titleid=9626" TargetMode="External"/><Relationship Id="rId10" Type="http://schemas.openxmlformats.org/officeDocument/2006/relationships/hyperlink" Target="https://www.elibrary.ru/author_items.asp?refid=670496075&amp;fam=%D0%95%D0%B3%D0%BE%D1%80%D1%8B%D1%87%D0%B5%D0%B2&amp;init=%D0%90+%D0%9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ibrary.ru/contents.asp?titleid=54087" TargetMode="External"/><Relationship Id="rId14" Type="http://schemas.openxmlformats.org/officeDocument/2006/relationships/hyperlink" Target="https://www.elibrary.ru/author_items.asp?refid=315184067&amp;fam=%D0%94%D0%BE%D0%BB%D0%B6%D0%B5%D0%BD%D0%BA%D0%BE%D0%B2%D0%B0&amp;init=%D0%9C+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A731A-5AE3-43BF-B8E7-1296B61E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9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11</cp:revision>
  <dcterms:created xsi:type="dcterms:W3CDTF">2020-03-02T14:25:00Z</dcterms:created>
  <dcterms:modified xsi:type="dcterms:W3CDTF">2020-09-25T05:15:00Z</dcterms:modified>
</cp:coreProperties>
</file>