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AC358" w14:textId="38A38457" w:rsidR="00082104" w:rsidRPr="006B7810" w:rsidRDefault="00082104" w:rsidP="00082104">
      <w:pPr>
        <w:pStyle w:val="1"/>
        <w:rPr>
          <w:rFonts w:ascii="Times New Roman" w:hAnsi="Times New Roman" w:cs="Times New Roman"/>
          <w:color w:val="4472C4" w:themeColor="accent1"/>
          <w:szCs w:val="24"/>
        </w:rPr>
      </w:pPr>
      <w:r>
        <w:rPr>
          <w:rFonts w:ascii="Times New Roman" w:hAnsi="Times New Roman" w:cs="Times New Roman"/>
          <w:color w:val="4472C4" w:themeColor="accent1"/>
          <w:szCs w:val="24"/>
        </w:rPr>
        <w:t>КОНСТРУКТОРСКАЯ ДОКУМЕНТАЦИЯ. БАЗОВЫЕ ПРИНЦИПЫ</w:t>
      </w:r>
    </w:p>
    <w:p w14:paraId="127A0E5D" w14:textId="77777777" w:rsidR="00BF7CAA" w:rsidRDefault="00BF7CAA" w:rsidP="00BF7CAA">
      <w:pPr>
        <w:ind w:firstLine="709"/>
        <w:contextualSpacing/>
        <w:jc w:val="both"/>
        <w:rPr>
          <w:rFonts w:ascii="Times New Roman" w:eastAsia="Adobe Heiti Std R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4BA7D36" w14:textId="00E2A900" w:rsidR="00082104" w:rsidRPr="00BF7CAA" w:rsidRDefault="00221F65" w:rsidP="00BF7CAA">
      <w:pPr>
        <w:ind w:firstLine="709"/>
        <w:contextualSpacing/>
        <w:jc w:val="both"/>
        <w:rPr>
          <w:rFonts w:ascii="Times New Roman" w:eastAsia="Adobe Heiti Std R" w:hAnsi="Times New Roman" w:cs="Times New Roman"/>
          <w:sz w:val="24"/>
          <w:szCs w:val="24"/>
          <w:shd w:val="clear" w:color="auto" w:fill="FFFFFF"/>
          <w:lang w:eastAsia="ru-RU"/>
        </w:rPr>
      </w:pPr>
      <w:r w:rsidRPr="00BF7CAA">
        <w:rPr>
          <w:rFonts w:ascii="Times New Roman" w:eastAsia="Adobe Heiti Std R" w:hAnsi="Times New Roman" w:cs="Times New Roman"/>
          <w:sz w:val="24"/>
          <w:szCs w:val="24"/>
          <w:shd w:val="clear" w:color="auto" w:fill="FFFFFF"/>
          <w:lang w:eastAsia="ru-RU"/>
        </w:rPr>
        <w:t>Конструкторская документация (КД) — графические и текстовые документы, которые, в совокупности или в отдельности, определяют состав и устройство изделия и содержат необходимые данные для его разработки, изготовления, контроля, эксплуатации, ремонта и утилизации.</w:t>
      </w:r>
    </w:p>
    <w:p w14:paraId="7160F3BF" w14:textId="010F4681" w:rsidR="00221F65" w:rsidRPr="00BF7CAA" w:rsidRDefault="00221F65" w:rsidP="00BF7CAA">
      <w:pPr>
        <w:pStyle w:val="ae"/>
        <w:numPr>
          <w:ilvl w:val="0"/>
          <w:numId w:val="2"/>
        </w:numPr>
        <w:ind w:firstLine="709"/>
        <w:jc w:val="both"/>
        <w:rPr>
          <w:rFonts w:ascii="Times New Roman" w:eastAsia="Adobe Heiti Std R" w:hAnsi="Times New Roman" w:cs="Times New Roman"/>
          <w:sz w:val="24"/>
          <w:szCs w:val="24"/>
          <w:shd w:val="clear" w:color="auto" w:fill="FFFFFF"/>
          <w:lang w:eastAsia="ru-RU"/>
        </w:rPr>
      </w:pPr>
      <w:r w:rsidRPr="00BF7CAA">
        <w:rPr>
          <w:rFonts w:ascii="Times New Roman" w:eastAsia="Adobe Heiti Std R" w:hAnsi="Times New Roman" w:cs="Times New Roman"/>
          <w:sz w:val="24"/>
          <w:szCs w:val="24"/>
          <w:shd w:val="clear" w:color="auto" w:fill="FFFFFF"/>
          <w:lang w:eastAsia="ru-RU"/>
        </w:rPr>
        <w:t>Классификация</w:t>
      </w:r>
    </w:p>
    <w:p w14:paraId="6E4E0990" w14:textId="77777777" w:rsidR="00221F65" w:rsidRPr="00BF7CAA" w:rsidRDefault="00221F65" w:rsidP="00BF7CAA">
      <w:pPr>
        <w:pStyle w:val="ae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опытного образца;</w:t>
      </w:r>
    </w:p>
    <w:p w14:paraId="42D1CB0E" w14:textId="77777777" w:rsidR="00221F65" w:rsidRPr="00BF7CAA" w:rsidRDefault="00221F65" w:rsidP="00BF7CAA">
      <w:pPr>
        <w:pStyle w:val="ae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серийного (массового) производства;</w:t>
      </w:r>
    </w:p>
    <w:p w14:paraId="0567A7BD" w14:textId="77777777" w:rsidR="00221F65" w:rsidRPr="00BF7CAA" w:rsidRDefault="00221F65" w:rsidP="00BF7CAA">
      <w:pPr>
        <w:pStyle w:val="ae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По характеру их выполнения и использования делятся на:</w:t>
      </w:r>
    </w:p>
    <w:p w14:paraId="749AB45B" w14:textId="77777777" w:rsidR="00221F65" w:rsidRPr="00BF7CAA" w:rsidRDefault="00221F65" w:rsidP="00BF7CAA">
      <w:pPr>
        <w:pStyle w:val="ae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Оригиналы;</w:t>
      </w:r>
    </w:p>
    <w:p w14:paraId="6E05F7D3" w14:textId="77777777" w:rsidR="00221F65" w:rsidRPr="00BF7CAA" w:rsidRDefault="00221F65" w:rsidP="00BF7CAA">
      <w:pPr>
        <w:pStyle w:val="ae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Подлинники;</w:t>
      </w:r>
    </w:p>
    <w:p w14:paraId="760141BA" w14:textId="77777777" w:rsidR="00221F65" w:rsidRPr="00BF7CAA" w:rsidRDefault="00221F65" w:rsidP="00BF7CAA">
      <w:pPr>
        <w:pStyle w:val="ae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Дубликаты;</w:t>
      </w:r>
    </w:p>
    <w:p w14:paraId="294361F3" w14:textId="77777777" w:rsidR="00221F65" w:rsidRPr="00BF7CAA" w:rsidRDefault="00221F65" w:rsidP="00BF7CAA">
      <w:pPr>
        <w:pStyle w:val="ae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Копии;</w:t>
      </w:r>
    </w:p>
    <w:p w14:paraId="4210736B" w14:textId="191177FA" w:rsidR="00221F65" w:rsidRPr="00BF7CAA" w:rsidRDefault="00221F65" w:rsidP="00BF7CAA">
      <w:pPr>
        <w:pStyle w:val="ae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CAA">
        <w:rPr>
          <w:rFonts w:ascii="Times New Roman" w:hAnsi="Times New Roman" w:cs="Times New Roman"/>
          <w:sz w:val="24"/>
          <w:szCs w:val="24"/>
        </w:rPr>
        <w:t>По виду документов (см. ниже).</w:t>
      </w:r>
    </w:p>
    <w:p w14:paraId="616272A8" w14:textId="6875E2B6" w:rsidR="00082104" w:rsidRPr="00BF7CAA" w:rsidRDefault="00082104" w:rsidP="00BF7CAA">
      <w:pPr>
        <w:pStyle w:val="aa"/>
        <w:ind w:firstLine="709"/>
        <w:contextualSpacing/>
        <w:jc w:val="both"/>
      </w:pPr>
    </w:p>
    <w:p w14:paraId="0F5C50E6" w14:textId="63983B9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  <w:r w:rsidRPr="00BF7CAA">
        <w:rPr>
          <w:rFonts w:ascii="Times New Roman" w:hAnsi="Times New Roman" w:cs="Times New Roman"/>
          <w:b/>
          <w:bCs/>
          <w:szCs w:val="24"/>
        </w:rPr>
        <w:t>Комплектность конструкторской документации</w:t>
      </w:r>
    </w:p>
    <w:p w14:paraId="49B244E2" w14:textId="77777777" w:rsid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76971289" w14:textId="7C72584C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 зависимости от комплектности (полноты) комплекта конструкторских документов следует различать:</w:t>
      </w:r>
    </w:p>
    <w:p w14:paraId="1CAF0D1B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029677B0" w14:textId="77777777" w:rsidR="00BF7CAA" w:rsidRPr="00BF7CAA" w:rsidRDefault="00BF7CAA" w:rsidP="00BF7CAA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основной конструкторский документ;</w:t>
      </w:r>
    </w:p>
    <w:p w14:paraId="617A5B39" w14:textId="77777777" w:rsidR="00BF7CAA" w:rsidRPr="00BF7CAA" w:rsidRDefault="00BF7CAA" w:rsidP="00BF7CAA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основной комплект конструкторских документов;</w:t>
      </w:r>
    </w:p>
    <w:p w14:paraId="2E0A9412" w14:textId="77777777" w:rsidR="00BF7CAA" w:rsidRPr="00BF7CAA" w:rsidRDefault="00BF7CAA" w:rsidP="00BF7CAA">
      <w:pPr>
        <w:pStyle w:val="a3"/>
        <w:numPr>
          <w:ilvl w:val="0"/>
          <w:numId w:val="3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полный комплект конструкторских документов.</w:t>
      </w:r>
    </w:p>
    <w:p w14:paraId="66DF3268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Основной комплект конструкторских документов изделия объединяет конструкторские документы, относящиеся ко всему изделию (составленные на все данное изделие в целом), например, сборочный чертеж, принципиальная электрическая схема, технические условия, эксплуатационные документы. Конструкторские документы составных частей в основной Комплект документов изделия не входят.</w:t>
      </w:r>
    </w:p>
    <w:p w14:paraId="1B9D9EA5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08DBD1C6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Полный комплект конструкторских документов изделия составляют (в общем случае) из следующих документов:</w:t>
      </w:r>
    </w:p>
    <w:p w14:paraId="740B4463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6F4B714A" w14:textId="77777777" w:rsidR="00BF7CAA" w:rsidRPr="00BF7CAA" w:rsidRDefault="00BF7CAA" w:rsidP="00BF7CAA">
      <w:pPr>
        <w:pStyle w:val="a3"/>
        <w:numPr>
          <w:ilvl w:val="0"/>
          <w:numId w:val="4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основного комплекта конструкторских документов на данное изделие;</w:t>
      </w:r>
    </w:p>
    <w:p w14:paraId="3C46104E" w14:textId="77777777" w:rsidR="00BF7CAA" w:rsidRPr="00BF7CAA" w:rsidRDefault="00BF7CAA" w:rsidP="00BF7CAA">
      <w:pPr>
        <w:pStyle w:val="a3"/>
        <w:numPr>
          <w:ilvl w:val="0"/>
          <w:numId w:val="4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основных комплектов конструкторских документов на все составные части данного изделия, примененные по своим основным конструкторским документам.</w:t>
      </w:r>
    </w:p>
    <w:p w14:paraId="1D72D465" w14:textId="6214EDD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 состав комплекта КД на изделие или его составную часть обязательно входит основной конструкторский документ, который полностью и однозначно определяет данное изделие и его состав. За основные конструкторские документы принимают: для деталей — чертеж детали; для сборочных единиц, комплексов и комплектов — спецификацию.</w:t>
      </w:r>
    </w:p>
    <w:p w14:paraId="4BA94BF6" w14:textId="77777777" w:rsid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</w:p>
    <w:p w14:paraId="3582D2D7" w14:textId="332FCBC6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  <w:r w:rsidRPr="00BF7CAA">
        <w:rPr>
          <w:rFonts w:ascii="Times New Roman" w:hAnsi="Times New Roman" w:cs="Times New Roman"/>
          <w:b/>
          <w:bCs/>
          <w:szCs w:val="24"/>
        </w:rPr>
        <w:lastRenderedPageBreak/>
        <w:t>Виды конструкторских документов</w:t>
      </w:r>
    </w:p>
    <w:p w14:paraId="37E3B20E" w14:textId="77777777" w:rsid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73120B71" w14:textId="38D3FED3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2.102-2013 выделяет следующие виды конструкторских документов (в скобках указаны их коды):</w:t>
      </w:r>
    </w:p>
    <w:p w14:paraId="164DD5FB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4316AF43" w14:textId="77777777" w:rsidR="00BF7CAA" w:rsidRPr="00BF7CAA" w:rsidRDefault="00BF7CAA" w:rsidP="00BF7CAA">
      <w:pPr>
        <w:pStyle w:val="a3"/>
        <w:numPr>
          <w:ilvl w:val="0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Графические документы:</w:t>
      </w:r>
    </w:p>
    <w:p w14:paraId="584E7634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Чертёж детали;</w:t>
      </w:r>
    </w:p>
    <w:p w14:paraId="55199310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Сборочный чертеж (СБ);</w:t>
      </w:r>
    </w:p>
    <w:p w14:paraId="512BB569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Чертеж общего вида (ВО);</w:t>
      </w:r>
    </w:p>
    <w:p w14:paraId="14DB6CDE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Теоретический чертеж (ТЧ);</w:t>
      </w:r>
    </w:p>
    <w:p w14:paraId="40EC2D75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Габаритный чертеж (ГЧ);</w:t>
      </w:r>
    </w:p>
    <w:p w14:paraId="3F98ACCF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Электромонтажный чертеж (МЭ);</w:t>
      </w:r>
    </w:p>
    <w:p w14:paraId="5F2A49BA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Монтажный чертеж (МЧ);</w:t>
      </w:r>
    </w:p>
    <w:p w14:paraId="745B5E2D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Упаковочный чертеж (УЧ);</w:t>
      </w:r>
    </w:p>
    <w:p w14:paraId="7038DCFB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Схема (по ГОСТ 2.701);</w:t>
      </w:r>
    </w:p>
    <w:p w14:paraId="5082741B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Электронная модель детали;</w:t>
      </w:r>
    </w:p>
    <w:p w14:paraId="37AD1171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Электронная модель сборочной единицы (ЭСБ);</w:t>
      </w:r>
    </w:p>
    <w:p w14:paraId="0582E988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Электронная структура изделия.</w:t>
      </w:r>
    </w:p>
    <w:p w14:paraId="0A45B2D8" w14:textId="77777777" w:rsidR="00BF7CAA" w:rsidRPr="00BF7CAA" w:rsidRDefault="00BF7CAA" w:rsidP="00BF7CAA">
      <w:pPr>
        <w:pStyle w:val="a3"/>
        <w:numPr>
          <w:ilvl w:val="0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Текстовые документы</w:t>
      </w:r>
    </w:p>
    <w:p w14:paraId="2EEAB0EE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Перечень элементов (ПЭ)</w:t>
      </w:r>
    </w:p>
    <w:p w14:paraId="7C927798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Пояснительная записка (ПЗ);</w:t>
      </w:r>
    </w:p>
    <w:p w14:paraId="1A02F9F5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Таблица (ТБ);</w:t>
      </w:r>
    </w:p>
    <w:p w14:paraId="7F3BE9AB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Расчет (РР);</w:t>
      </w:r>
    </w:p>
    <w:p w14:paraId="388031C5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Инструкция (И);</w:t>
      </w:r>
    </w:p>
    <w:p w14:paraId="290214BB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Технические условия (ТУ);</w:t>
      </w:r>
    </w:p>
    <w:p w14:paraId="4FE20C52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Программа и методика испытаний (ПМ);</w:t>
      </w:r>
    </w:p>
    <w:p w14:paraId="2DFF7D15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Эксплуатационные документы (по ГОСТ 2.601);</w:t>
      </w:r>
    </w:p>
    <w:p w14:paraId="3D6E598F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Ремонтные документы (по ГОСТ 2.602);</w:t>
      </w:r>
    </w:p>
    <w:p w14:paraId="4D6E8F00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Спецификация;</w:t>
      </w:r>
    </w:p>
    <w:p w14:paraId="2570DADA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спецификаций (ВС);</w:t>
      </w:r>
    </w:p>
    <w:p w14:paraId="7588AD97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ссылочных документов (ВД);</w:t>
      </w:r>
    </w:p>
    <w:p w14:paraId="1778763D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покупных изделий (ВП);</w:t>
      </w:r>
    </w:p>
    <w:p w14:paraId="035CC9B9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разрешения применения покупных изделий (ВИ);</w:t>
      </w:r>
    </w:p>
    <w:p w14:paraId="19B35D3B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держателей подлинников (ДП);</w:t>
      </w:r>
    </w:p>
    <w:p w14:paraId="110C5B8E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технического предложения (ПТ);</w:t>
      </w:r>
    </w:p>
    <w:p w14:paraId="22211621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эскизного проекта (ЭП);</w:t>
      </w:r>
    </w:p>
    <w:p w14:paraId="6A5AA4A9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технического проекта (ТП);</w:t>
      </w:r>
    </w:p>
    <w:p w14:paraId="326BDBD6" w14:textId="77777777" w:rsidR="00BF7CAA" w:rsidRPr="00BF7CAA" w:rsidRDefault="00BF7CAA" w:rsidP="00BF7CAA">
      <w:pPr>
        <w:pStyle w:val="a3"/>
        <w:numPr>
          <w:ilvl w:val="1"/>
          <w:numId w:val="5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Ведомость электронных документов (ВДЭ).</w:t>
      </w:r>
    </w:p>
    <w:p w14:paraId="5F56D0C8" w14:textId="1292205E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Все текстовые документы могут быть выполнены в электронной форме. Все графические документы могут быть выполнены в электронной форме как электронные чертежи и(или) как электронные модели. Документы одного вида и наименования, независимо от формы, являются равноправными и взаимозаменяемыми.</w:t>
      </w:r>
    </w:p>
    <w:p w14:paraId="7DFC6ABB" w14:textId="77777777" w:rsid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AF06B6D" w14:textId="79CB0E9C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  <w:r w:rsidRPr="00BF7CAA">
        <w:rPr>
          <w:rFonts w:ascii="Times New Roman" w:hAnsi="Times New Roman" w:cs="Times New Roman"/>
          <w:b/>
          <w:bCs/>
          <w:szCs w:val="24"/>
        </w:rPr>
        <w:t>Обозначение изделий и конструкторских документов</w:t>
      </w:r>
    </w:p>
    <w:p w14:paraId="0580DA0A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lastRenderedPageBreak/>
        <w:t>ГОСТ 2.201-80 устанавливает единую обезличенную классификационную систему обозначения изделий основного и вспомогательного производства и их конструкторских документов всех отраслей промышленности. Обозначение изделия имеет вид:</w:t>
      </w:r>
    </w:p>
    <w:p w14:paraId="3B397598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26611865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АБВГ.XXXXXX.XXX-XX.XX</w:t>
      </w:r>
    </w:p>
    <w:p w14:paraId="75F19BCD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50F301C1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где АБВГ — четырехзначный буквенный код организации-разработчика изделия; XXXXXX — шестизначный числовой код классификационной характеристики согласно классификатору ЕСКД; XXX — трехзначный числовой регистрационный номер; -XX — двух- или трехзначный порядковый номер исполнения (только при групповом исполнении); .XX — дополнительный двухзначный номер исполнения (только при групповом исполнении).</w:t>
      </w:r>
    </w:p>
    <w:p w14:paraId="159733BD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Обозначение основного конструкторского документа совпадает с обозначением изделия.</w:t>
      </w:r>
    </w:p>
    <w:p w14:paraId="64A89F57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</w:p>
    <w:p w14:paraId="50D8AEBF" w14:textId="7751B7C8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Обозначение неосновного документа состоит из обозначения изделия и кода документа, например СБ — код сборочного чертежа, Э3 — код схемы электрической принципиальной. Код документа не может содержать больше четырёх знаков.</w:t>
      </w:r>
    </w:p>
    <w:p w14:paraId="745B1CC9" w14:textId="77777777" w:rsid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</w:p>
    <w:p w14:paraId="1504768F" w14:textId="666C466D" w:rsid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  <w:r w:rsidRPr="00BF7CAA">
        <w:rPr>
          <w:rFonts w:ascii="Times New Roman" w:hAnsi="Times New Roman" w:cs="Times New Roman"/>
          <w:b/>
          <w:bCs/>
          <w:szCs w:val="24"/>
        </w:rPr>
        <w:t xml:space="preserve">Нормативно-техническая документация </w:t>
      </w:r>
    </w:p>
    <w:p w14:paraId="62D6A3BB" w14:textId="77777777" w:rsidR="00BF7CAA" w:rsidRPr="00BF7CAA" w:rsidRDefault="00BF7CAA" w:rsidP="00BF7CAA">
      <w:pPr>
        <w:pStyle w:val="a3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8A9ECD8" w14:textId="77777777" w:rsidR="00BF7CAA" w:rsidRPr="00BF7CAA" w:rsidRDefault="00BF7CAA" w:rsidP="00BF7CAA">
      <w:pPr>
        <w:pStyle w:val="a3"/>
        <w:numPr>
          <w:ilvl w:val="0"/>
          <w:numId w:val="6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2.102-2013. Единая система конструкторской документации. Виды и комплектность конструкторских документов.</w:t>
      </w:r>
    </w:p>
    <w:p w14:paraId="39EFEDB7" w14:textId="77777777" w:rsidR="00BF7CAA" w:rsidRPr="00BF7CAA" w:rsidRDefault="00BF7CAA" w:rsidP="00BF7CAA">
      <w:pPr>
        <w:pStyle w:val="a3"/>
        <w:numPr>
          <w:ilvl w:val="0"/>
          <w:numId w:val="6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2.103-2013. ЕСКД. Стадии разработки.</w:t>
      </w:r>
    </w:p>
    <w:p w14:paraId="447F57C0" w14:textId="77777777" w:rsidR="00BF7CAA" w:rsidRPr="00BF7CAA" w:rsidRDefault="00BF7CAA" w:rsidP="00BF7CAA">
      <w:pPr>
        <w:pStyle w:val="a3"/>
        <w:numPr>
          <w:ilvl w:val="0"/>
          <w:numId w:val="6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2.201-80. ЕСКД. Обозначение изделий и конструкторских документов.</w:t>
      </w:r>
    </w:p>
    <w:p w14:paraId="64564B85" w14:textId="77777777" w:rsidR="00BF7CAA" w:rsidRPr="00BF7CAA" w:rsidRDefault="00BF7CAA" w:rsidP="00BF7CAA">
      <w:pPr>
        <w:pStyle w:val="a3"/>
        <w:numPr>
          <w:ilvl w:val="0"/>
          <w:numId w:val="6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2.301-68. ЕСКД. Форматы.</w:t>
      </w:r>
    </w:p>
    <w:p w14:paraId="5D9C274C" w14:textId="77777777" w:rsidR="00BF7CAA" w:rsidRPr="00BF7CAA" w:rsidRDefault="00BF7CAA" w:rsidP="00BF7CAA">
      <w:pPr>
        <w:pStyle w:val="a3"/>
        <w:numPr>
          <w:ilvl w:val="0"/>
          <w:numId w:val="6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2.105-95. ЕСКД. Общие требования к текстовым документам.</w:t>
      </w:r>
    </w:p>
    <w:p w14:paraId="0E7118B6" w14:textId="4A9C83B9" w:rsidR="00BF7CAA" w:rsidRPr="00BF7CAA" w:rsidRDefault="00BF7CAA" w:rsidP="00BF7CAA">
      <w:pPr>
        <w:pStyle w:val="a3"/>
        <w:numPr>
          <w:ilvl w:val="0"/>
          <w:numId w:val="6"/>
        </w:numPr>
        <w:ind w:firstLine="709"/>
        <w:contextualSpacing/>
        <w:rPr>
          <w:rFonts w:ascii="Times New Roman" w:hAnsi="Times New Roman" w:cs="Times New Roman"/>
          <w:szCs w:val="24"/>
        </w:rPr>
      </w:pPr>
      <w:r w:rsidRPr="00BF7CAA">
        <w:rPr>
          <w:rFonts w:ascii="Times New Roman" w:hAnsi="Times New Roman" w:cs="Times New Roman"/>
          <w:szCs w:val="24"/>
        </w:rPr>
        <w:t>ГОСТ 2.106-96. ЕСКД. Текстовые документы.</w:t>
      </w:r>
    </w:p>
    <w:p w14:paraId="66540E7F" w14:textId="77777777" w:rsidR="00BF7CAA" w:rsidRDefault="00BF7CAA" w:rsidP="00BF7CAA">
      <w:pPr>
        <w:pStyle w:val="a3"/>
        <w:rPr>
          <w:rFonts w:ascii="Times New Roman" w:hAnsi="Times New Roman" w:cs="Times New Roman"/>
          <w:szCs w:val="24"/>
        </w:rPr>
      </w:pPr>
    </w:p>
    <w:sectPr w:rsidR="00BF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33C22"/>
    <w:multiLevelType w:val="hybridMultilevel"/>
    <w:tmpl w:val="3692C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802885"/>
    <w:multiLevelType w:val="hybridMultilevel"/>
    <w:tmpl w:val="772C4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0A2C23"/>
    <w:multiLevelType w:val="hybridMultilevel"/>
    <w:tmpl w:val="BB72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CC24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5684"/>
    <w:multiLevelType w:val="hybridMultilevel"/>
    <w:tmpl w:val="B0509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AE274B"/>
    <w:multiLevelType w:val="hybridMultilevel"/>
    <w:tmpl w:val="926250C4"/>
    <w:lvl w:ilvl="0" w:tplc="8DAA5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755CAA"/>
    <w:multiLevelType w:val="hybridMultilevel"/>
    <w:tmpl w:val="503EE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4"/>
    <w:rsid w:val="00082104"/>
    <w:rsid w:val="00221F65"/>
    <w:rsid w:val="00446452"/>
    <w:rsid w:val="00B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82F0"/>
  <w15:chartTrackingRefBased/>
  <w15:docId w15:val="{948828E1-5667-48DC-8701-94B837B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04"/>
  </w:style>
  <w:style w:type="paragraph" w:styleId="1">
    <w:name w:val="heading 1"/>
    <w:basedOn w:val="a"/>
    <w:next w:val="a"/>
    <w:link w:val="10"/>
    <w:uiPriority w:val="9"/>
    <w:qFormat/>
    <w:rsid w:val="00082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Методика Текст"/>
    <w:basedOn w:val="a"/>
    <w:link w:val="a4"/>
    <w:autoRedefine/>
    <w:uiPriority w:val="3"/>
    <w:qFormat/>
    <w:rsid w:val="00082104"/>
    <w:pPr>
      <w:spacing w:after="0" w:line="276" w:lineRule="auto"/>
      <w:ind w:firstLine="709"/>
      <w:jc w:val="both"/>
    </w:pPr>
    <w:rPr>
      <w:rFonts w:ascii="Segoe UI Semilight" w:eastAsia="Adobe Heiti Std R" w:hAnsi="Segoe UI Semilight" w:cs="Segoe UI Semilight"/>
      <w:sz w:val="24"/>
      <w:shd w:val="clear" w:color="auto" w:fill="FFFFFF"/>
      <w:lang w:eastAsia="ru-RU"/>
    </w:rPr>
  </w:style>
  <w:style w:type="character" w:customStyle="1" w:styleId="a4">
    <w:name w:val="Методика Текст Знак"/>
    <w:basedOn w:val="a0"/>
    <w:link w:val="a3"/>
    <w:uiPriority w:val="3"/>
    <w:rsid w:val="00082104"/>
    <w:rPr>
      <w:rFonts w:ascii="Segoe UI Semilight" w:eastAsia="Adobe Heiti Std R" w:hAnsi="Segoe UI Semilight" w:cs="Segoe UI Semilight"/>
      <w:sz w:val="24"/>
      <w:lang w:eastAsia="ru-RU"/>
    </w:rPr>
  </w:style>
  <w:style w:type="paragraph" w:customStyle="1" w:styleId="a5">
    <w:name w:val="Методика подзаголовок"/>
    <w:basedOn w:val="3"/>
    <w:next w:val="a3"/>
    <w:link w:val="a6"/>
    <w:autoRedefine/>
    <w:uiPriority w:val="2"/>
    <w:qFormat/>
    <w:rsid w:val="00082104"/>
    <w:pPr>
      <w:spacing w:before="240" w:after="120"/>
    </w:pPr>
    <w:rPr>
      <w:rFonts w:ascii="Segoe UI Semilight" w:eastAsia="Times New Roman" w:hAnsi="Segoe UI Semilight"/>
      <w:b/>
      <w:color w:val="auto"/>
      <w:lang w:eastAsia="ru-RU"/>
    </w:rPr>
  </w:style>
  <w:style w:type="character" w:customStyle="1" w:styleId="a6">
    <w:name w:val="Методика подзаголовок Знак"/>
    <w:basedOn w:val="a0"/>
    <w:link w:val="a5"/>
    <w:uiPriority w:val="2"/>
    <w:rsid w:val="00082104"/>
    <w:rPr>
      <w:rFonts w:ascii="Segoe UI Semilight" w:eastAsia="Times New Roman" w:hAnsi="Segoe UI Semilight" w:cstheme="majorBidi"/>
      <w:b/>
      <w:sz w:val="24"/>
      <w:szCs w:val="24"/>
      <w:lang w:eastAsia="ru-RU"/>
    </w:rPr>
  </w:style>
  <w:style w:type="paragraph" w:customStyle="1" w:styleId="a7">
    <w:name w:val="Методика Полужирный"/>
    <w:basedOn w:val="a3"/>
    <w:link w:val="a8"/>
    <w:autoRedefine/>
    <w:uiPriority w:val="4"/>
    <w:qFormat/>
    <w:rsid w:val="00082104"/>
    <w:rPr>
      <w:b/>
      <w:bCs/>
    </w:rPr>
  </w:style>
  <w:style w:type="character" w:customStyle="1" w:styleId="a8">
    <w:name w:val="Методика Полужирный Знак"/>
    <w:basedOn w:val="a0"/>
    <w:link w:val="a7"/>
    <w:uiPriority w:val="4"/>
    <w:rsid w:val="00082104"/>
    <w:rPr>
      <w:rFonts w:ascii="Segoe UI Semilight" w:eastAsia="Adobe Heiti Std R" w:hAnsi="Segoe UI Semilight" w:cs="Segoe UI Semilight"/>
      <w:b/>
      <w:bCs/>
      <w:sz w:val="24"/>
      <w:lang w:eastAsia="ru-RU"/>
    </w:rPr>
  </w:style>
  <w:style w:type="paragraph" w:customStyle="1" w:styleId="a9">
    <w:name w:val="Методика Подпись рисунка"/>
    <w:basedOn w:val="a"/>
    <w:next w:val="a"/>
    <w:autoRedefine/>
    <w:uiPriority w:val="7"/>
    <w:qFormat/>
    <w:rsid w:val="00082104"/>
    <w:pPr>
      <w:spacing w:after="360" w:line="240" w:lineRule="auto"/>
      <w:jc w:val="center"/>
    </w:pPr>
    <w:rPr>
      <w:rFonts w:ascii="Segoe UI Semilight" w:eastAsia="Times New Roman" w:hAnsi="Segoe UI Semilight" w:cs="Segoe UI Semilight"/>
      <w:sz w:val="24"/>
      <w:szCs w:val="24"/>
      <w:lang w:eastAsia="ru-RU"/>
    </w:rPr>
  </w:style>
  <w:style w:type="paragraph" w:customStyle="1" w:styleId="aa">
    <w:name w:val="Методика Рисунок"/>
    <w:basedOn w:val="a"/>
    <w:next w:val="a9"/>
    <w:autoRedefine/>
    <w:uiPriority w:val="6"/>
    <w:qFormat/>
    <w:rsid w:val="00082104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bdr w:val="none" w:sz="0" w:space="0" w:color="auto" w:frame="1"/>
      <w:lang w:eastAsia="ru-RU"/>
    </w:rPr>
  </w:style>
  <w:style w:type="paragraph" w:customStyle="1" w:styleId="ab">
    <w:name w:val="Методика Подпись таблицы"/>
    <w:basedOn w:val="a3"/>
    <w:next w:val="a3"/>
    <w:link w:val="ac"/>
    <w:uiPriority w:val="99"/>
    <w:qFormat/>
    <w:rsid w:val="00082104"/>
    <w:pPr>
      <w:keepNext/>
      <w:ind w:firstLine="0"/>
    </w:pPr>
  </w:style>
  <w:style w:type="character" w:customStyle="1" w:styleId="ac">
    <w:name w:val="Методика Подпись таблицы Знак"/>
    <w:basedOn w:val="a4"/>
    <w:link w:val="ab"/>
    <w:uiPriority w:val="99"/>
    <w:rsid w:val="00082104"/>
    <w:rPr>
      <w:rFonts w:ascii="Segoe UI Semilight" w:eastAsia="Adobe Heiti Std R" w:hAnsi="Segoe UI Semilight" w:cs="Segoe UI Semilight"/>
      <w:sz w:val="24"/>
      <w:lang w:eastAsia="ru-RU"/>
    </w:rPr>
  </w:style>
  <w:style w:type="paragraph" w:styleId="ad">
    <w:name w:val="Normal (Web)"/>
    <w:basedOn w:val="a"/>
    <w:uiPriority w:val="99"/>
    <w:unhideWhenUsed/>
    <w:rsid w:val="0008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21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BF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Бакустина</dc:creator>
  <cp:keywords/>
  <dc:description/>
  <cp:lastModifiedBy>Маргарита Бакустина</cp:lastModifiedBy>
  <cp:revision>1</cp:revision>
  <dcterms:created xsi:type="dcterms:W3CDTF">2021-03-04T12:02:00Z</dcterms:created>
  <dcterms:modified xsi:type="dcterms:W3CDTF">2021-03-04T12:46:00Z</dcterms:modified>
</cp:coreProperties>
</file>