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AF93DC" w14:textId="77777777" w:rsidR="0056487D" w:rsidRPr="00DD7FBA" w:rsidRDefault="0056487D" w:rsidP="0056487D">
      <w:pPr>
        <w:pStyle w:val="1"/>
        <w:rPr>
          <w:rFonts w:ascii="Times New Roman" w:hAnsi="Times New Roman" w:cs="Times New Roman"/>
          <w:color w:val="5B9BD5" w:themeColor="accent1"/>
          <w:szCs w:val="24"/>
        </w:rPr>
      </w:pPr>
      <w:r w:rsidRPr="00DD7FBA">
        <w:rPr>
          <w:rFonts w:ascii="Times New Roman" w:hAnsi="Times New Roman" w:cs="Times New Roman"/>
          <w:color w:val="5B9BD5" w:themeColor="accent1"/>
          <w:szCs w:val="24"/>
        </w:rPr>
        <w:t>КЛАССИФИКАЦИЯ БПЛА ПО ЛЕТНЫМ ХАРАКТЕРИСТИКАМ</w:t>
      </w:r>
    </w:p>
    <w:p w14:paraId="33C84DE4" w14:textId="77777777" w:rsidR="0056487D" w:rsidRPr="0056487D" w:rsidRDefault="0056487D" w:rsidP="0056487D">
      <w:pPr>
        <w:rPr>
          <w:rFonts w:ascii="Times New Roman" w:hAnsi="Times New Roman" w:cs="Times New Roman"/>
          <w:sz w:val="24"/>
          <w:szCs w:val="24"/>
        </w:rPr>
      </w:pPr>
    </w:p>
    <w:p w14:paraId="2660FE0B" w14:textId="77777777" w:rsidR="0056487D" w:rsidRPr="0056487D" w:rsidRDefault="0056487D" w:rsidP="0056487D">
      <w:pPr>
        <w:spacing w:after="0" w:line="276" w:lineRule="auto"/>
        <w:ind w:firstLine="709"/>
        <w:jc w:val="both"/>
        <w:rPr>
          <w:rFonts w:ascii="Times New Roman" w:eastAsia="Times New Roman" w:hAnsi="Times New Roman" w:cs="Times New Roman"/>
          <w:sz w:val="24"/>
          <w:szCs w:val="24"/>
          <w:lang w:eastAsia="ru-RU"/>
        </w:rPr>
      </w:pPr>
      <w:r w:rsidRPr="0056487D">
        <w:rPr>
          <w:rFonts w:ascii="Times New Roman" w:eastAsia="Times New Roman" w:hAnsi="Times New Roman" w:cs="Times New Roman"/>
          <w:color w:val="000000"/>
          <w:sz w:val="24"/>
          <w:szCs w:val="24"/>
          <w:shd w:val="clear" w:color="auto" w:fill="FFFFFF"/>
          <w:lang w:eastAsia="ru-RU"/>
        </w:rPr>
        <w:t>Для оценки летных характеристик БПЛА применяют такие параметры, как взлетная масса, дальность, высота и продолжительность полета, размеры самих аппаратов и др.</w:t>
      </w:r>
    </w:p>
    <w:p w14:paraId="71FEBA25" w14:textId="77777777" w:rsidR="0056487D" w:rsidRPr="0056487D" w:rsidRDefault="0056487D" w:rsidP="0056487D">
      <w:pPr>
        <w:spacing w:before="240" w:after="120" w:line="276" w:lineRule="auto"/>
        <w:jc w:val="both"/>
        <w:rPr>
          <w:rFonts w:ascii="Times New Roman" w:eastAsia="Times New Roman" w:hAnsi="Times New Roman" w:cs="Times New Roman"/>
          <w:sz w:val="24"/>
          <w:szCs w:val="24"/>
          <w:lang w:eastAsia="ru-RU"/>
        </w:rPr>
      </w:pPr>
      <w:r w:rsidRPr="0056487D">
        <w:rPr>
          <w:rFonts w:ascii="Times New Roman" w:eastAsia="Times New Roman" w:hAnsi="Times New Roman" w:cs="Times New Roman"/>
          <w:b/>
          <w:bCs/>
          <w:color w:val="000000"/>
          <w:sz w:val="24"/>
          <w:szCs w:val="24"/>
          <w:shd w:val="clear" w:color="auto" w:fill="FFFFFF"/>
          <w:lang w:eastAsia="ru-RU"/>
        </w:rPr>
        <w:t xml:space="preserve">Классификация UVS </w:t>
      </w:r>
      <w:proofErr w:type="spellStart"/>
      <w:r w:rsidRPr="0056487D">
        <w:rPr>
          <w:rFonts w:ascii="Times New Roman" w:eastAsia="Times New Roman" w:hAnsi="Times New Roman" w:cs="Times New Roman"/>
          <w:b/>
          <w:bCs/>
          <w:color w:val="000000"/>
          <w:sz w:val="24"/>
          <w:szCs w:val="24"/>
          <w:shd w:val="clear" w:color="auto" w:fill="FFFFFF"/>
          <w:lang w:eastAsia="ru-RU"/>
        </w:rPr>
        <w:t>International</w:t>
      </w:r>
      <w:proofErr w:type="spellEnd"/>
    </w:p>
    <w:p w14:paraId="54380897" w14:textId="77777777" w:rsidR="0056487D" w:rsidRPr="0056487D" w:rsidRDefault="0056487D" w:rsidP="0056487D">
      <w:pPr>
        <w:spacing w:after="0" w:line="276" w:lineRule="auto"/>
        <w:ind w:firstLine="709"/>
        <w:jc w:val="both"/>
        <w:rPr>
          <w:rFonts w:ascii="Times New Roman" w:eastAsia="Times New Roman" w:hAnsi="Times New Roman" w:cs="Times New Roman"/>
          <w:sz w:val="24"/>
          <w:szCs w:val="24"/>
          <w:lang w:eastAsia="ru-RU"/>
        </w:rPr>
      </w:pPr>
      <w:r w:rsidRPr="0056487D">
        <w:rPr>
          <w:rFonts w:ascii="Times New Roman" w:eastAsia="Times New Roman" w:hAnsi="Times New Roman" w:cs="Times New Roman"/>
          <w:color w:val="000000"/>
          <w:sz w:val="24"/>
          <w:szCs w:val="24"/>
          <w:shd w:val="clear" w:color="auto" w:fill="FFFFFF"/>
          <w:lang w:eastAsia="ru-RU"/>
        </w:rPr>
        <w:t>Международной ассоциацией по беспилотным летательным системам AUVSI (</w:t>
      </w:r>
      <w:proofErr w:type="spellStart"/>
      <w:r w:rsidRPr="0056487D">
        <w:rPr>
          <w:rFonts w:ascii="Times New Roman" w:eastAsia="Times New Roman" w:hAnsi="Times New Roman" w:cs="Times New Roman"/>
          <w:color w:val="000000"/>
          <w:sz w:val="24"/>
          <w:szCs w:val="24"/>
          <w:shd w:val="clear" w:color="auto" w:fill="FFFFFF"/>
          <w:lang w:eastAsia="ru-RU"/>
        </w:rPr>
        <w:t>Association</w:t>
      </w:r>
      <w:proofErr w:type="spellEnd"/>
      <w:r w:rsidRPr="0056487D">
        <w:rPr>
          <w:rFonts w:ascii="Times New Roman" w:eastAsia="Times New Roman" w:hAnsi="Times New Roman" w:cs="Times New Roman"/>
          <w:color w:val="000000"/>
          <w:sz w:val="24"/>
          <w:szCs w:val="24"/>
          <w:shd w:val="clear" w:color="auto" w:fill="FFFFFF"/>
          <w:lang w:eastAsia="ru-RU"/>
        </w:rPr>
        <w:t xml:space="preserve"> </w:t>
      </w:r>
      <w:proofErr w:type="spellStart"/>
      <w:r w:rsidRPr="0056487D">
        <w:rPr>
          <w:rFonts w:ascii="Times New Roman" w:eastAsia="Times New Roman" w:hAnsi="Times New Roman" w:cs="Times New Roman"/>
          <w:color w:val="000000"/>
          <w:sz w:val="24"/>
          <w:szCs w:val="24"/>
          <w:shd w:val="clear" w:color="auto" w:fill="FFFFFF"/>
          <w:lang w:eastAsia="ru-RU"/>
        </w:rPr>
        <w:t>for</w:t>
      </w:r>
      <w:proofErr w:type="spellEnd"/>
      <w:r w:rsidRPr="0056487D">
        <w:rPr>
          <w:rFonts w:ascii="Times New Roman" w:eastAsia="Times New Roman" w:hAnsi="Times New Roman" w:cs="Times New Roman"/>
          <w:color w:val="000000"/>
          <w:sz w:val="24"/>
          <w:szCs w:val="24"/>
          <w:shd w:val="clear" w:color="auto" w:fill="FFFFFF"/>
          <w:lang w:eastAsia="ru-RU"/>
        </w:rPr>
        <w:t xml:space="preserve"> </w:t>
      </w:r>
      <w:proofErr w:type="spellStart"/>
      <w:r w:rsidRPr="0056487D">
        <w:rPr>
          <w:rFonts w:ascii="Times New Roman" w:eastAsia="Times New Roman" w:hAnsi="Times New Roman" w:cs="Times New Roman"/>
          <w:color w:val="000000"/>
          <w:sz w:val="24"/>
          <w:szCs w:val="24"/>
          <w:shd w:val="clear" w:color="auto" w:fill="FFFFFF"/>
          <w:lang w:eastAsia="ru-RU"/>
        </w:rPr>
        <w:t>Unmanned</w:t>
      </w:r>
      <w:proofErr w:type="spellEnd"/>
      <w:r w:rsidRPr="0056487D">
        <w:rPr>
          <w:rFonts w:ascii="Times New Roman" w:eastAsia="Times New Roman" w:hAnsi="Times New Roman" w:cs="Times New Roman"/>
          <w:color w:val="000000"/>
          <w:sz w:val="24"/>
          <w:szCs w:val="24"/>
          <w:shd w:val="clear" w:color="auto" w:fill="FFFFFF"/>
          <w:lang w:eastAsia="ru-RU"/>
        </w:rPr>
        <w:t xml:space="preserve"> </w:t>
      </w:r>
      <w:proofErr w:type="spellStart"/>
      <w:r w:rsidRPr="0056487D">
        <w:rPr>
          <w:rFonts w:ascii="Times New Roman" w:eastAsia="Times New Roman" w:hAnsi="Times New Roman" w:cs="Times New Roman"/>
          <w:color w:val="000000"/>
          <w:sz w:val="24"/>
          <w:szCs w:val="24"/>
          <w:shd w:val="clear" w:color="auto" w:fill="FFFFFF"/>
          <w:lang w:eastAsia="ru-RU"/>
        </w:rPr>
        <w:t>Vehicle</w:t>
      </w:r>
      <w:proofErr w:type="spellEnd"/>
      <w:r w:rsidRPr="0056487D">
        <w:rPr>
          <w:rFonts w:ascii="Times New Roman" w:eastAsia="Times New Roman" w:hAnsi="Times New Roman" w:cs="Times New Roman"/>
          <w:color w:val="000000"/>
          <w:sz w:val="24"/>
          <w:szCs w:val="24"/>
          <w:shd w:val="clear" w:color="auto" w:fill="FFFFFF"/>
          <w:lang w:eastAsia="ru-RU"/>
        </w:rPr>
        <w:t xml:space="preserve"> </w:t>
      </w:r>
      <w:proofErr w:type="spellStart"/>
      <w:r w:rsidRPr="0056487D">
        <w:rPr>
          <w:rFonts w:ascii="Times New Roman" w:eastAsia="Times New Roman" w:hAnsi="Times New Roman" w:cs="Times New Roman"/>
          <w:color w:val="000000"/>
          <w:sz w:val="24"/>
          <w:szCs w:val="24"/>
          <w:shd w:val="clear" w:color="auto" w:fill="FFFFFF"/>
          <w:lang w:eastAsia="ru-RU"/>
        </w:rPr>
        <w:t>Systems</w:t>
      </w:r>
      <w:proofErr w:type="spellEnd"/>
      <w:r w:rsidRPr="0056487D">
        <w:rPr>
          <w:rFonts w:ascii="Times New Roman" w:eastAsia="Times New Roman" w:hAnsi="Times New Roman" w:cs="Times New Roman"/>
          <w:color w:val="000000"/>
          <w:sz w:val="24"/>
          <w:szCs w:val="24"/>
          <w:shd w:val="clear" w:color="auto" w:fill="FFFFFF"/>
          <w:lang w:eastAsia="ru-RU"/>
        </w:rPr>
        <w:t xml:space="preserve"> </w:t>
      </w:r>
      <w:proofErr w:type="spellStart"/>
      <w:r w:rsidRPr="0056487D">
        <w:rPr>
          <w:rFonts w:ascii="Times New Roman" w:eastAsia="Times New Roman" w:hAnsi="Times New Roman" w:cs="Times New Roman"/>
          <w:color w:val="000000"/>
          <w:sz w:val="24"/>
          <w:szCs w:val="24"/>
          <w:shd w:val="clear" w:color="auto" w:fill="FFFFFF"/>
          <w:lang w:eastAsia="ru-RU"/>
        </w:rPr>
        <w:t>International</w:t>
      </w:r>
      <w:proofErr w:type="spellEnd"/>
      <w:r w:rsidRPr="0056487D">
        <w:rPr>
          <w:rFonts w:ascii="Times New Roman" w:eastAsia="Times New Roman" w:hAnsi="Times New Roman" w:cs="Times New Roman"/>
          <w:color w:val="000000"/>
          <w:sz w:val="24"/>
          <w:szCs w:val="24"/>
          <w:shd w:val="clear" w:color="auto" w:fill="FFFFFF"/>
          <w:lang w:eastAsia="ru-RU"/>
        </w:rPr>
        <w:t>, до 2004 года она называлась Европейской ассоциацией по беспилотным системам – EURO UVS) была предложена универсальная классификация БПЛА (таблица 1), которая объединяет многие из названных критериев. </w:t>
      </w:r>
    </w:p>
    <w:p w14:paraId="04AE591C" w14:textId="77777777" w:rsidR="0056487D" w:rsidRPr="0056487D" w:rsidRDefault="0056487D" w:rsidP="0056487D">
      <w:pPr>
        <w:spacing w:after="0" w:line="276" w:lineRule="auto"/>
        <w:jc w:val="both"/>
        <w:rPr>
          <w:rFonts w:ascii="Times New Roman" w:eastAsia="Times New Roman" w:hAnsi="Times New Roman" w:cs="Times New Roman"/>
          <w:sz w:val="24"/>
          <w:szCs w:val="24"/>
          <w:lang w:eastAsia="ru-RU"/>
        </w:rPr>
      </w:pPr>
    </w:p>
    <w:p w14:paraId="2F9D28E4" w14:textId="77777777" w:rsidR="0056487D" w:rsidRPr="0056487D" w:rsidRDefault="0056487D" w:rsidP="0056487D">
      <w:pPr>
        <w:spacing w:after="0" w:line="276" w:lineRule="auto"/>
        <w:jc w:val="both"/>
        <w:rPr>
          <w:rFonts w:ascii="Times New Roman" w:eastAsia="Times New Roman" w:hAnsi="Times New Roman" w:cs="Times New Roman"/>
          <w:sz w:val="24"/>
          <w:szCs w:val="24"/>
          <w:lang w:eastAsia="ru-RU"/>
        </w:rPr>
      </w:pPr>
      <w:r w:rsidRPr="0056487D">
        <w:rPr>
          <w:rFonts w:ascii="Times New Roman" w:eastAsia="Times New Roman" w:hAnsi="Times New Roman" w:cs="Times New Roman"/>
          <w:color w:val="000000"/>
          <w:sz w:val="24"/>
          <w:szCs w:val="24"/>
          <w:shd w:val="clear" w:color="auto" w:fill="FFFFFF"/>
          <w:lang w:eastAsia="ru-RU"/>
        </w:rPr>
        <w:t>Таблица 1 – Классификация БПЛА AUVSI</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2409"/>
        <w:gridCol w:w="1276"/>
        <w:gridCol w:w="1418"/>
        <w:gridCol w:w="1275"/>
        <w:gridCol w:w="1560"/>
      </w:tblGrid>
      <w:tr w:rsidR="0056487D" w:rsidRPr="0056487D" w14:paraId="326C2040" w14:textId="77777777" w:rsidTr="001F428A">
        <w:trPr>
          <w:trHeight w:val="1006"/>
          <w:tblHeader/>
        </w:trPr>
        <w:tc>
          <w:tcPr>
            <w:tcW w:w="1702" w:type="dxa"/>
            <w:vAlign w:val="center"/>
          </w:tcPr>
          <w:p w14:paraId="3B3682A1"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Группа</w:t>
            </w:r>
          </w:p>
        </w:tc>
        <w:tc>
          <w:tcPr>
            <w:tcW w:w="2409" w:type="dxa"/>
            <w:vAlign w:val="center"/>
          </w:tcPr>
          <w:p w14:paraId="353E1F20"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Категория</w:t>
            </w:r>
          </w:p>
        </w:tc>
        <w:tc>
          <w:tcPr>
            <w:tcW w:w="1276" w:type="dxa"/>
            <w:vAlign w:val="center"/>
          </w:tcPr>
          <w:p w14:paraId="2B3CD0CA"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Взлетная масса, кг</w:t>
            </w:r>
          </w:p>
        </w:tc>
        <w:tc>
          <w:tcPr>
            <w:tcW w:w="1418" w:type="dxa"/>
            <w:vAlign w:val="center"/>
          </w:tcPr>
          <w:p w14:paraId="572297C5"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Дальность полета, км</w:t>
            </w:r>
          </w:p>
        </w:tc>
        <w:tc>
          <w:tcPr>
            <w:tcW w:w="1275" w:type="dxa"/>
            <w:vAlign w:val="center"/>
          </w:tcPr>
          <w:p w14:paraId="652537DB"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Высота полета, м</w:t>
            </w:r>
          </w:p>
        </w:tc>
        <w:tc>
          <w:tcPr>
            <w:tcW w:w="1560" w:type="dxa"/>
            <w:vAlign w:val="center"/>
          </w:tcPr>
          <w:p w14:paraId="5FDCBDD9"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Продолжительность полета, ч</w:t>
            </w:r>
          </w:p>
        </w:tc>
      </w:tr>
      <w:tr w:rsidR="0056487D" w:rsidRPr="0056487D" w14:paraId="67E148CF" w14:textId="77777777" w:rsidTr="001F428A">
        <w:trPr>
          <w:trHeight w:val="327"/>
        </w:trPr>
        <w:tc>
          <w:tcPr>
            <w:tcW w:w="1702" w:type="dxa"/>
            <w:vMerge w:val="restart"/>
            <w:vAlign w:val="center"/>
          </w:tcPr>
          <w:p w14:paraId="791DF8BC"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Малые БПЛА</w:t>
            </w:r>
          </w:p>
        </w:tc>
        <w:tc>
          <w:tcPr>
            <w:tcW w:w="2409" w:type="dxa"/>
            <w:vAlign w:val="center"/>
          </w:tcPr>
          <w:p w14:paraId="0DDC3B10" w14:textId="77777777" w:rsidR="0056487D" w:rsidRPr="0056487D" w:rsidRDefault="0056487D" w:rsidP="001F428A">
            <w:pPr>
              <w:pStyle w:val="a5"/>
              <w:rPr>
                <w:rFonts w:ascii="Times New Roman" w:hAnsi="Times New Roman" w:cs="Times New Roman"/>
                <w:sz w:val="24"/>
                <w:szCs w:val="24"/>
              </w:rPr>
            </w:pPr>
            <w:proofErr w:type="spellStart"/>
            <w:r w:rsidRPr="0056487D">
              <w:rPr>
                <w:rFonts w:ascii="Times New Roman" w:hAnsi="Times New Roman" w:cs="Times New Roman"/>
                <w:sz w:val="24"/>
                <w:szCs w:val="24"/>
              </w:rPr>
              <w:t>Nano</w:t>
            </w:r>
            <w:proofErr w:type="spellEnd"/>
            <w:r w:rsidRPr="0056487D">
              <w:rPr>
                <w:rFonts w:ascii="Times New Roman" w:hAnsi="Times New Roman" w:cs="Times New Roman"/>
                <w:sz w:val="24"/>
                <w:szCs w:val="24"/>
              </w:rPr>
              <w:t xml:space="preserve"> БПЛА</w:t>
            </w:r>
          </w:p>
        </w:tc>
        <w:tc>
          <w:tcPr>
            <w:tcW w:w="1276" w:type="dxa"/>
            <w:vAlign w:val="center"/>
          </w:tcPr>
          <w:p w14:paraId="54D2848A"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&lt; 0,025</w:t>
            </w:r>
          </w:p>
        </w:tc>
        <w:tc>
          <w:tcPr>
            <w:tcW w:w="1418" w:type="dxa"/>
            <w:vAlign w:val="center"/>
          </w:tcPr>
          <w:p w14:paraId="2B339706"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&lt; 1</w:t>
            </w:r>
          </w:p>
        </w:tc>
        <w:tc>
          <w:tcPr>
            <w:tcW w:w="1275" w:type="dxa"/>
            <w:vAlign w:val="center"/>
          </w:tcPr>
          <w:p w14:paraId="75358270"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100</w:t>
            </w:r>
          </w:p>
        </w:tc>
        <w:tc>
          <w:tcPr>
            <w:tcW w:w="1560" w:type="dxa"/>
            <w:vAlign w:val="center"/>
          </w:tcPr>
          <w:p w14:paraId="20DA0AE9"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&lt; 0,5</w:t>
            </w:r>
          </w:p>
        </w:tc>
      </w:tr>
      <w:tr w:rsidR="0056487D" w:rsidRPr="0056487D" w14:paraId="6BCE5C07" w14:textId="77777777" w:rsidTr="001F428A">
        <w:trPr>
          <w:trHeight w:val="349"/>
        </w:trPr>
        <w:tc>
          <w:tcPr>
            <w:tcW w:w="1702" w:type="dxa"/>
            <w:vMerge/>
            <w:vAlign w:val="center"/>
          </w:tcPr>
          <w:p w14:paraId="48B327EE" w14:textId="77777777" w:rsidR="0056487D" w:rsidRPr="0056487D" w:rsidRDefault="0056487D" w:rsidP="001F428A">
            <w:pPr>
              <w:pStyle w:val="a5"/>
              <w:rPr>
                <w:rFonts w:ascii="Times New Roman" w:hAnsi="Times New Roman" w:cs="Times New Roman"/>
                <w:sz w:val="24"/>
                <w:szCs w:val="24"/>
              </w:rPr>
            </w:pPr>
          </w:p>
        </w:tc>
        <w:tc>
          <w:tcPr>
            <w:tcW w:w="2409" w:type="dxa"/>
            <w:vAlign w:val="center"/>
          </w:tcPr>
          <w:p w14:paraId="1C0FC388" w14:textId="77777777" w:rsidR="0056487D" w:rsidRPr="0056487D" w:rsidRDefault="0056487D" w:rsidP="001F428A">
            <w:pPr>
              <w:pStyle w:val="a5"/>
              <w:rPr>
                <w:rFonts w:ascii="Times New Roman" w:hAnsi="Times New Roman" w:cs="Times New Roman"/>
                <w:sz w:val="24"/>
                <w:szCs w:val="24"/>
              </w:rPr>
            </w:pPr>
            <w:proofErr w:type="spellStart"/>
            <w:r w:rsidRPr="0056487D">
              <w:rPr>
                <w:rFonts w:ascii="Times New Roman" w:hAnsi="Times New Roman" w:cs="Times New Roman"/>
                <w:sz w:val="24"/>
                <w:szCs w:val="24"/>
              </w:rPr>
              <w:t>Micro</w:t>
            </w:r>
            <w:proofErr w:type="spellEnd"/>
            <w:r w:rsidRPr="0056487D">
              <w:rPr>
                <w:rFonts w:ascii="Times New Roman" w:hAnsi="Times New Roman" w:cs="Times New Roman"/>
                <w:sz w:val="24"/>
                <w:szCs w:val="24"/>
              </w:rPr>
              <w:t xml:space="preserve"> БПЛА</w:t>
            </w:r>
          </w:p>
        </w:tc>
        <w:tc>
          <w:tcPr>
            <w:tcW w:w="1276" w:type="dxa"/>
            <w:vAlign w:val="center"/>
          </w:tcPr>
          <w:p w14:paraId="23CD0BBB"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&lt; 5</w:t>
            </w:r>
          </w:p>
        </w:tc>
        <w:tc>
          <w:tcPr>
            <w:tcW w:w="1418" w:type="dxa"/>
            <w:vAlign w:val="center"/>
          </w:tcPr>
          <w:p w14:paraId="0C47B7D0"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&lt; 10</w:t>
            </w:r>
          </w:p>
        </w:tc>
        <w:tc>
          <w:tcPr>
            <w:tcW w:w="1275" w:type="dxa"/>
            <w:vAlign w:val="center"/>
          </w:tcPr>
          <w:p w14:paraId="366366DA"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250</w:t>
            </w:r>
          </w:p>
        </w:tc>
        <w:tc>
          <w:tcPr>
            <w:tcW w:w="1560" w:type="dxa"/>
            <w:vAlign w:val="center"/>
          </w:tcPr>
          <w:p w14:paraId="1E6D8D31"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1</w:t>
            </w:r>
          </w:p>
        </w:tc>
      </w:tr>
      <w:tr w:rsidR="0056487D" w:rsidRPr="0056487D" w14:paraId="163D13C3" w14:textId="77777777" w:rsidTr="001F428A">
        <w:trPr>
          <w:trHeight w:val="327"/>
        </w:trPr>
        <w:tc>
          <w:tcPr>
            <w:tcW w:w="1702" w:type="dxa"/>
            <w:vMerge/>
            <w:vAlign w:val="center"/>
          </w:tcPr>
          <w:p w14:paraId="66AD6077" w14:textId="77777777" w:rsidR="0056487D" w:rsidRPr="0056487D" w:rsidRDefault="0056487D" w:rsidP="001F428A">
            <w:pPr>
              <w:pStyle w:val="a5"/>
              <w:rPr>
                <w:rFonts w:ascii="Times New Roman" w:hAnsi="Times New Roman" w:cs="Times New Roman"/>
                <w:sz w:val="24"/>
                <w:szCs w:val="24"/>
              </w:rPr>
            </w:pPr>
          </w:p>
        </w:tc>
        <w:tc>
          <w:tcPr>
            <w:tcW w:w="2409" w:type="dxa"/>
            <w:vAlign w:val="center"/>
          </w:tcPr>
          <w:p w14:paraId="245AB309" w14:textId="77777777" w:rsidR="0056487D" w:rsidRPr="0056487D" w:rsidRDefault="0056487D" w:rsidP="001F428A">
            <w:pPr>
              <w:pStyle w:val="a5"/>
              <w:rPr>
                <w:rFonts w:ascii="Times New Roman" w:hAnsi="Times New Roman" w:cs="Times New Roman"/>
                <w:sz w:val="24"/>
                <w:szCs w:val="24"/>
              </w:rPr>
            </w:pPr>
            <w:proofErr w:type="spellStart"/>
            <w:r w:rsidRPr="0056487D">
              <w:rPr>
                <w:rFonts w:ascii="Times New Roman" w:hAnsi="Times New Roman" w:cs="Times New Roman"/>
                <w:sz w:val="24"/>
                <w:szCs w:val="24"/>
              </w:rPr>
              <w:t>Mini</w:t>
            </w:r>
            <w:proofErr w:type="spellEnd"/>
            <w:r w:rsidRPr="0056487D">
              <w:rPr>
                <w:rFonts w:ascii="Times New Roman" w:hAnsi="Times New Roman" w:cs="Times New Roman"/>
                <w:sz w:val="24"/>
                <w:szCs w:val="24"/>
              </w:rPr>
              <w:t xml:space="preserve"> БПЛА</w:t>
            </w:r>
          </w:p>
        </w:tc>
        <w:tc>
          <w:tcPr>
            <w:tcW w:w="1276" w:type="dxa"/>
            <w:vAlign w:val="center"/>
          </w:tcPr>
          <w:p w14:paraId="46933922"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20 - 150</w:t>
            </w:r>
          </w:p>
        </w:tc>
        <w:tc>
          <w:tcPr>
            <w:tcW w:w="1418" w:type="dxa"/>
            <w:vAlign w:val="center"/>
          </w:tcPr>
          <w:p w14:paraId="1903B787"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&lt; 30</w:t>
            </w:r>
          </w:p>
        </w:tc>
        <w:tc>
          <w:tcPr>
            <w:tcW w:w="1275" w:type="dxa"/>
            <w:vAlign w:val="center"/>
          </w:tcPr>
          <w:p w14:paraId="3EA47848"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150 - 300</w:t>
            </w:r>
          </w:p>
        </w:tc>
        <w:tc>
          <w:tcPr>
            <w:tcW w:w="1560" w:type="dxa"/>
            <w:vAlign w:val="center"/>
          </w:tcPr>
          <w:p w14:paraId="46A72B83"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&lt; 2</w:t>
            </w:r>
          </w:p>
        </w:tc>
      </w:tr>
      <w:tr w:rsidR="0056487D" w:rsidRPr="0056487D" w14:paraId="47F47C7A" w14:textId="77777777" w:rsidTr="001F428A">
        <w:trPr>
          <w:trHeight w:val="349"/>
        </w:trPr>
        <w:tc>
          <w:tcPr>
            <w:tcW w:w="1702" w:type="dxa"/>
            <w:vMerge/>
            <w:vAlign w:val="center"/>
          </w:tcPr>
          <w:p w14:paraId="402BEB25" w14:textId="77777777" w:rsidR="0056487D" w:rsidRPr="0056487D" w:rsidRDefault="0056487D" w:rsidP="001F428A">
            <w:pPr>
              <w:pStyle w:val="a5"/>
              <w:rPr>
                <w:rFonts w:ascii="Times New Roman" w:hAnsi="Times New Roman" w:cs="Times New Roman"/>
                <w:sz w:val="24"/>
                <w:szCs w:val="24"/>
              </w:rPr>
            </w:pPr>
          </w:p>
        </w:tc>
        <w:tc>
          <w:tcPr>
            <w:tcW w:w="2409" w:type="dxa"/>
            <w:vAlign w:val="center"/>
          </w:tcPr>
          <w:p w14:paraId="6FE8B2F8"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Легкие БПЛА для контроля переднего края обороны</w:t>
            </w:r>
          </w:p>
        </w:tc>
        <w:tc>
          <w:tcPr>
            <w:tcW w:w="1276" w:type="dxa"/>
            <w:vAlign w:val="center"/>
          </w:tcPr>
          <w:p w14:paraId="4D26CDB4"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25- 150</w:t>
            </w:r>
          </w:p>
        </w:tc>
        <w:tc>
          <w:tcPr>
            <w:tcW w:w="1418" w:type="dxa"/>
            <w:vAlign w:val="center"/>
          </w:tcPr>
          <w:p w14:paraId="64AE44BC"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10 - 30</w:t>
            </w:r>
          </w:p>
        </w:tc>
        <w:tc>
          <w:tcPr>
            <w:tcW w:w="1275" w:type="dxa"/>
            <w:vAlign w:val="center"/>
          </w:tcPr>
          <w:p w14:paraId="0C8FD20B"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3000</w:t>
            </w:r>
          </w:p>
        </w:tc>
        <w:tc>
          <w:tcPr>
            <w:tcW w:w="1560" w:type="dxa"/>
            <w:vAlign w:val="center"/>
          </w:tcPr>
          <w:p w14:paraId="04799923"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2 - 4</w:t>
            </w:r>
          </w:p>
        </w:tc>
      </w:tr>
      <w:tr w:rsidR="0056487D" w:rsidRPr="0056487D" w14:paraId="3A75CB92" w14:textId="77777777" w:rsidTr="001F428A">
        <w:trPr>
          <w:trHeight w:val="349"/>
        </w:trPr>
        <w:tc>
          <w:tcPr>
            <w:tcW w:w="1702" w:type="dxa"/>
            <w:vMerge/>
            <w:vAlign w:val="center"/>
          </w:tcPr>
          <w:p w14:paraId="095826F8" w14:textId="77777777" w:rsidR="0056487D" w:rsidRPr="0056487D" w:rsidRDefault="0056487D" w:rsidP="001F428A">
            <w:pPr>
              <w:pStyle w:val="a5"/>
              <w:rPr>
                <w:rFonts w:ascii="Times New Roman" w:hAnsi="Times New Roman" w:cs="Times New Roman"/>
                <w:sz w:val="24"/>
                <w:szCs w:val="24"/>
              </w:rPr>
            </w:pPr>
          </w:p>
        </w:tc>
        <w:tc>
          <w:tcPr>
            <w:tcW w:w="2409" w:type="dxa"/>
            <w:vAlign w:val="center"/>
          </w:tcPr>
          <w:p w14:paraId="15DBB8FC"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Легкие БПЛА  с малой дальностью полета</w:t>
            </w:r>
          </w:p>
        </w:tc>
        <w:tc>
          <w:tcPr>
            <w:tcW w:w="1276" w:type="dxa"/>
            <w:vAlign w:val="center"/>
          </w:tcPr>
          <w:p w14:paraId="29545A90"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50 – 250</w:t>
            </w:r>
          </w:p>
        </w:tc>
        <w:tc>
          <w:tcPr>
            <w:tcW w:w="1418" w:type="dxa"/>
            <w:vAlign w:val="center"/>
          </w:tcPr>
          <w:p w14:paraId="242316F0"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30 -70</w:t>
            </w:r>
          </w:p>
        </w:tc>
        <w:tc>
          <w:tcPr>
            <w:tcW w:w="1275" w:type="dxa"/>
            <w:vAlign w:val="center"/>
          </w:tcPr>
          <w:p w14:paraId="7133B9BF"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3000</w:t>
            </w:r>
          </w:p>
        </w:tc>
        <w:tc>
          <w:tcPr>
            <w:tcW w:w="1560" w:type="dxa"/>
            <w:vAlign w:val="center"/>
          </w:tcPr>
          <w:p w14:paraId="6869B5F1"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3 - 6</w:t>
            </w:r>
          </w:p>
        </w:tc>
      </w:tr>
      <w:tr w:rsidR="0056487D" w:rsidRPr="0056487D" w14:paraId="3F31D5AA" w14:textId="77777777" w:rsidTr="001F428A">
        <w:trPr>
          <w:trHeight w:val="327"/>
        </w:trPr>
        <w:tc>
          <w:tcPr>
            <w:tcW w:w="1702" w:type="dxa"/>
            <w:vMerge/>
            <w:vAlign w:val="center"/>
          </w:tcPr>
          <w:p w14:paraId="540F84E4" w14:textId="77777777" w:rsidR="0056487D" w:rsidRPr="0056487D" w:rsidRDefault="0056487D" w:rsidP="001F428A">
            <w:pPr>
              <w:pStyle w:val="a5"/>
              <w:rPr>
                <w:rFonts w:ascii="Times New Roman" w:hAnsi="Times New Roman" w:cs="Times New Roman"/>
                <w:sz w:val="24"/>
                <w:szCs w:val="24"/>
              </w:rPr>
            </w:pPr>
          </w:p>
        </w:tc>
        <w:tc>
          <w:tcPr>
            <w:tcW w:w="2409" w:type="dxa"/>
            <w:vAlign w:val="center"/>
          </w:tcPr>
          <w:p w14:paraId="726A0B65"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Средние БПЛА</w:t>
            </w:r>
          </w:p>
        </w:tc>
        <w:tc>
          <w:tcPr>
            <w:tcW w:w="1276" w:type="dxa"/>
            <w:vAlign w:val="center"/>
          </w:tcPr>
          <w:p w14:paraId="69442976"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150 - 500</w:t>
            </w:r>
          </w:p>
        </w:tc>
        <w:tc>
          <w:tcPr>
            <w:tcW w:w="1418" w:type="dxa"/>
            <w:vAlign w:val="center"/>
          </w:tcPr>
          <w:p w14:paraId="76F772CC"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70 - 200</w:t>
            </w:r>
          </w:p>
        </w:tc>
        <w:tc>
          <w:tcPr>
            <w:tcW w:w="1275" w:type="dxa"/>
            <w:vAlign w:val="center"/>
          </w:tcPr>
          <w:p w14:paraId="0DFC01A3"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5000</w:t>
            </w:r>
          </w:p>
        </w:tc>
        <w:tc>
          <w:tcPr>
            <w:tcW w:w="1560" w:type="dxa"/>
            <w:vAlign w:val="center"/>
          </w:tcPr>
          <w:p w14:paraId="17D771B4"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6 - 10</w:t>
            </w:r>
          </w:p>
        </w:tc>
      </w:tr>
      <w:tr w:rsidR="0056487D" w:rsidRPr="0056487D" w14:paraId="2963D94B" w14:textId="77777777" w:rsidTr="001F428A">
        <w:trPr>
          <w:trHeight w:val="349"/>
        </w:trPr>
        <w:tc>
          <w:tcPr>
            <w:tcW w:w="1702" w:type="dxa"/>
            <w:vMerge w:val="restart"/>
            <w:vAlign w:val="center"/>
          </w:tcPr>
          <w:p w14:paraId="75DEBB56"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Тактические</w:t>
            </w:r>
          </w:p>
        </w:tc>
        <w:tc>
          <w:tcPr>
            <w:tcW w:w="2409" w:type="dxa"/>
            <w:vAlign w:val="center"/>
          </w:tcPr>
          <w:p w14:paraId="7CC5D79C"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Средние БПЛА с большой продолжительностью полета</w:t>
            </w:r>
          </w:p>
        </w:tc>
        <w:tc>
          <w:tcPr>
            <w:tcW w:w="1276" w:type="dxa"/>
            <w:vAlign w:val="center"/>
          </w:tcPr>
          <w:p w14:paraId="4CED8829"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500 - 1500</w:t>
            </w:r>
          </w:p>
        </w:tc>
        <w:tc>
          <w:tcPr>
            <w:tcW w:w="1418" w:type="dxa"/>
            <w:vAlign w:val="center"/>
          </w:tcPr>
          <w:p w14:paraId="4F8D7CE9"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&gt;500</w:t>
            </w:r>
          </w:p>
        </w:tc>
        <w:tc>
          <w:tcPr>
            <w:tcW w:w="1275" w:type="dxa"/>
            <w:vAlign w:val="center"/>
          </w:tcPr>
          <w:p w14:paraId="01FDE5B1"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8000</w:t>
            </w:r>
          </w:p>
        </w:tc>
        <w:tc>
          <w:tcPr>
            <w:tcW w:w="1560" w:type="dxa"/>
            <w:vAlign w:val="center"/>
          </w:tcPr>
          <w:p w14:paraId="04617220"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10 - 18</w:t>
            </w:r>
          </w:p>
        </w:tc>
      </w:tr>
      <w:tr w:rsidR="0056487D" w:rsidRPr="0056487D" w14:paraId="6405B714" w14:textId="77777777" w:rsidTr="001F428A">
        <w:trPr>
          <w:trHeight w:val="349"/>
        </w:trPr>
        <w:tc>
          <w:tcPr>
            <w:tcW w:w="1702" w:type="dxa"/>
            <w:vMerge/>
            <w:vAlign w:val="center"/>
          </w:tcPr>
          <w:p w14:paraId="7693EE65" w14:textId="77777777" w:rsidR="0056487D" w:rsidRPr="0056487D" w:rsidRDefault="0056487D" w:rsidP="001F428A">
            <w:pPr>
              <w:pStyle w:val="a5"/>
              <w:rPr>
                <w:rFonts w:ascii="Times New Roman" w:hAnsi="Times New Roman" w:cs="Times New Roman"/>
                <w:sz w:val="24"/>
                <w:szCs w:val="24"/>
              </w:rPr>
            </w:pPr>
          </w:p>
        </w:tc>
        <w:tc>
          <w:tcPr>
            <w:tcW w:w="2409" w:type="dxa"/>
            <w:vAlign w:val="center"/>
          </w:tcPr>
          <w:p w14:paraId="242D99AF"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Маловысотные БПЛА для проникновения в глубину обороны противника</w:t>
            </w:r>
          </w:p>
        </w:tc>
        <w:tc>
          <w:tcPr>
            <w:tcW w:w="1276" w:type="dxa"/>
            <w:vAlign w:val="center"/>
          </w:tcPr>
          <w:p w14:paraId="046D898C"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250 - 2500</w:t>
            </w:r>
          </w:p>
        </w:tc>
        <w:tc>
          <w:tcPr>
            <w:tcW w:w="1418" w:type="dxa"/>
            <w:vAlign w:val="center"/>
          </w:tcPr>
          <w:p w14:paraId="79427175"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&gt;250</w:t>
            </w:r>
          </w:p>
        </w:tc>
        <w:tc>
          <w:tcPr>
            <w:tcW w:w="1275" w:type="dxa"/>
            <w:vAlign w:val="center"/>
          </w:tcPr>
          <w:p w14:paraId="05079F27"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50 - 9000</w:t>
            </w:r>
          </w:p>
        </w:tc>
        <w:tc>
          <w:tcPr>
            <w:tcW w:w="1560" w:type="dxa"/>
            <w:vAlign w:val="center"/>
          </w:tcPr>
          <w:p w14:paraId="10714235"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0,5 - 1</w:t>
            </w:r>
          </w:p>
        </w:tc>
      </w:tr>
      <w:tr w:rsidR="0056487D" w:rsidRPr="0056487D" w14:paraId="65C86FC1" w14:textId="77777777" w:rsidTr="001F428A">
        <w:trPr>
          <w:trHeight w:val="349"/>
        </w:trPr>
        <w:tc>
          <w:tcPr>
            <w:tcW w:w="1702" w:type="dxa"/>
            <w:vMerge/>
            <w:vAlign w:val="center"/>
          </w:tcPr>
          <w:p w14:paraId="4A4D7393" w14:textId="77777777" w:rsidR="0056487D" w:rsidRPr="0056487D" w:rsidRDefault="0056487D" w:rsidP="001F428A">
            <w:pPr>
              <w:pStyle w:val="a5"/>
              <w:rPr>
                <w:rFonts w:ascii="Times New Roman" w:hAnsi="Times New Roman" w:cs="Times New Roman"/>
                <w:sz w:val="24"/>
                <w:szCs w:val="24"/>
              </w:rPr>
            </w:pPr>
          </w:p>
        </w:tc>
        <w:tc>
          <w:tcPr>
            <w:tcW w:w="2409" w:type="dxa"/>
            <w:vAlign w:val="center"/>
          </w:tcPr>
          <w:p w14:paraId="1857AB2B"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Маловысотные БПЛА с большой продолжительностью полета</w:t>
            </w:r>
          </w:p>
        </w:tc>
        <w:tc>
          <w:tcPr>
            <w:tcW w:w="1276" w:type="dxa"/>
            <w:vAlign w:val="center"/>
          </w:tcPr>
          <w:p w14:paraId="764E3F26"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15 - 25</w:t>
            </w:r>
          </w:p>
        </w:tc>
        <w:tc>
          <w:tcPr>
            <w:tcW w:w="1418" w:type="dxa"/>
            <w:vAlign w:val="center"/>
          </w:tcPr>
          <w:p w14:paraId="32D98D4A"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&gt;500</w:t>
            </w:r>
          </w:p>
        </w:tc>
        <w:tc>
          <w:tcPr>
            <w:tcW w:w="1275" w:type="dxa"/>
            <w:vAlign w:val="center"/>
          </w:tcPr>
          <w:p w14:paraId="5F0E2CB8"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3000</w:t>
            </w:r>
          </w:p>
        </w:tc>
        <w:tc>
          <w:tcPr>
            <w:tcW w:w="1560" w:type="dxa"/>
            <w:vAlign w:val="center"/>
          </w:tcPr>
          <w:p w14:paraId="3DD66AB5"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&gt; 24</w:t>
            </w:r>
          </w:p>
        </w:tc>
      </w:tr>
      <w:tr w:rsidR="0056487D" w:rsidRPr="0056487D" w14:paraId="61D97F06" w14:textId="77777777" w:rsidTr="001F428A">
        <w:trPr>
          <w:trHeight w:val="349"/>
        </w:trPr>
        <w:tc>
          <w:tcPr>
            <w:tcW w:w="1702" w:type="dxa"/>
            <w:vMerge/>
            <w:vAlign w:val="center"/>
          </w:tcPr>
          <w:p w14:paraId="55741C53" w14:textId="77777777" w:rsidR="0056487D" w:rsidRPr="0056487D" w:rsidRDefault="0056487D" w:rsidP="001F428A">
            <w:pPr>
              <w:pStyle w:val="a5"/>
              <w:rPr>
                <w:rFonts w:ascii="Times New Roman" w:hAnsi="Times New Roman" w:cs="Times New Roman"/>
                <w:sz w:val="24"/>
                <w:szCs w:val="24"/>
              </w:rPr>
            </w:pPr>
          </w:p>
        </w:tc>
        <w:tc>
          <w:tcPr>
            <w:tcW w:w="2409" w:type="dxa"/>
            <w:vAlign w:val="center"/>
          </w:tcPr>
          <w:p w14:paraId="626F747E"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Средневысотные БПЛА с большой продолжительностью полета</w:t>
            </w:r>
          </w:p>
        </w:tc>
        <w:tc>
          <w:tcPr>
            <w:tcW w:w="1276" w:type="dxa"/>
            <w:vAlign w:val="center"/>
          </w:tcPr>
          <w:p w14:paraId="68D4E588"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1000 - 500</w:t>
            </w:r>
          </w:p>
        </w:tc>
        <w:tc>
          <w:tcPr>
            <w:tcW w:w="1418" w:type="dxa"/>
            <w:vAlign w:val="center"/>
          </w:tcPr>
          <w:p w14:paraId="4A76717D"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&gt; 500</w:t>
            </w:r>
          </w:p>
        </w:tc>
        <w:tc>
          <w:tcPr>
            <w:tcW w:w="1275" w:type="dxa"/>
            <w:vAlign w:val="center"/>
          </w:tcPr>
          <w:p w14:paraId="3CECB582"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5000 - 8000</w:t>
            </w:r>
          </w:p>
        </w:tc>
        <w:tc>
          <w:tcPr>
            <w:tcW w:w="1560" w:type="dxa"/>
            <w:vAlign w:val="center"/>
          </w:tcPr>
          <w:p w14:paraId="5FFC01AF"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24 - 48</w:t>
            </w:r>
          </w:p>
        </w:tc>
      </w:tr>
      <w:tr w:rsidR="0056487D" w:rsidRPr="0056487D" w14:paraId="5667D41B" w14:textId="77777777" w:rsidTr="001F428A">
        <w:trPr>
          <w:trHeight w:val="349"/>
        </w:trPr>
        <w:tc>
          <w:tcPr>
            <w:tcW w:w="1702" w:type="dxa"/>
            <w:vMerge/>
            <w:vAlign w:val="center"/>
          </w:tcPr>
          <w:p w14:paraId="6FEAEAF5" w14:textId="77777777" w:rsidR="0056487D" w:rsidRPr="0056487D" w:rsidRDefault="0056487D" w:rsidP="001F428A">
            <w:pPr>
              <w:pStyle w:val="a5"/>
              <w:rPr>
                <w:rFonts w:ascii="Times New Roman" w:hAnsi="Times New Roman" w:cs="Times New Roman"/>
                <w:sz w:val="24"/>
                <w:szCs w:val="24"/>
              </w:rPr>
            </w:pPr>
          </w:p>
        </w:tc>
        <w:tc>
          <w:tcPr>
            <w:tcW w:w="2409" w:type="dxa"/>
            <w:vAlign w:val="center"/>
          </w:tcPr>
          <w:p w14:paraId="2244BAC8"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Высотные БПЛА с большой продолжительностью полета</w:t>
            </w:r>
          </w:p>
        </w:tc>
        <w:tc>
          <w:tcPr>
            <w:tcW w:w="1276" w:type="dxa"/>
            <w:vAlign w:val="center"/>
          </w:tcPr>
          <w:p w14:paraId="41BE5536"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2500 - 5000</w:t>
            </w:r>
          </w:p>
        </w:tc>
        <w:tc>
          <w:tcPr>
            <w:tcW w:w="1418" w:type="dxa"/>
            <w:vAlign w:val="center"/>
          </w:tcPr>
          <w:p w14:paraId="3DD7C831"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&gt; 2000</w:t>
            </w:r>
          </w:p>
        </w:tc>
        <w:tc>
          <w:tcPr>
            <w:tcW w:w="1275" w:type="dxa"/>
            <w:vAlign w:val="center"/>
          </w:tcPr>
          <w:p w14:paraId="1A27D5E5"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20000</w:t>
            </w:r>
          </w:p>
        </w:tc>
        <w:tc>
          <w:tcPr>
            <w:tcW w:w="1560" w:type="dxa"/>
            <w:vAlign w:val="center"/>
          </w:tcPr>
          <w:p w14:paraId="054580B8"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24 - 48</w:t>
            </w:r>
          </w:p>
        </w:tc>
      </w:tr>
      <w:tr w:rsidR="0056487D" w:rsidRPr="0056487D" w14:paraId="34EB09FC" w14:textId="77777777" w:rsidTr="001F428A">
        <w:trPr>
          <w:trHeight w:val="349"/>
        </w:trPr>
        <w:tc>
          <w:tcPr>
            <w:tcW w:w="1702" w:type="dxa"/>
            <w:vMerge w:val="restart"/>
            <w:vAlign w:val="center"/>
          </w:tcPr>
          <w:p w14:paraId="6840F1AA"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lastRenderedPageBreak/>
              <w:t>Стратегические</w:t>
            </w:r>
          </w:p>
        </w:tc>
        <w:tc>
          <w:tcPr>
            <w:tcW w:w="2409" w:type="dxa"/>
            <w:vAlign w:val="center"/>
          </w:tcPr>
          <w:p w14:paraId="1E83E924"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Боевые (ударные) БПЛА</w:t>
            </w:r>
          </w:p>
        </w:tc>
        <w:tc>
          <w:tcPr>
            <w:tcW w:w="1276" w:type="dxa"/>
            <w:vAlign w:val="center"/>
          </w:tcPr>
          <w:p w14:paraId="4593D083"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&gt;1000</w:t>
            </w:r>
          </w:p>
        </w:tc>
        <w:tc>
          <w:tcPr>
            <w:tcW w:w="1418" w:type="dxa"/>
            <w:vAlign w:val="center"/>
          </w:tcPr>
          <w:p w14:paraId="52B3018A"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1500</w:t>
            </w:r>
          </w:p>
        </w:tc>
        <w:tc>
          <w:tcPr>
            <w:tcW w:w="1275" w:type="dxa"/>
            <w:vAlign w:val="center"/>
          </w:tcPr>
          <w:p w14:paraId="384EDDB4"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12000</w:t>
            </w:r>
          </w:p>
        </w:tc>
        <w:tc>
          <w:tcPr>
            <w:tcW w:w="1560" w:type="dxa"/>
            <w:vAlign w:val="center"/>
          </w:tcPr>
          <w:p w14:paraId="449C22AC"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2</w:t>
            </w:r>
          </w:p>
        </w:tc>
      </w:tr>
      <w:tr w:rsidR="0056487D" w:rsidRPr="0056487D" w14:paraId="70C28024" w14:textId="77777777" w:rsidTr="001F428A">
        <w:trPr>
          <w:trHeight w:val="349"/>
        </w:trPr>
        <w:tc>
          <w:tcPr>
            <w:tcW w:w="1702" w:type="dxa"/>
            <w:vMerge/>
            <w:vAlign w:val="center"/>
          </w:tcPr>
          <w:p w14:paraId="37EAD8CC" w14:textId="77777777" w:rsidR="0056487D" w:rsidRPr="0056487D" w:rsidRDefault="0056487D" w:rsidP="001F428A">
            <w:pPr>
              <w:pStyle w:val="a5"/>
              <w:rPr>
                <w:rFonts w:ascii="Times New Roman" w:hAnsi="Times New Roman" w:cs="Times New Roman"/>
                <w:sz w:val="24"/>
                <w:szCs w:val="24"/>
              </w:rPr>
            </w:pPr>
          </w:p>
        </w:tc>
        <w:tc>
          <w:tcPr>
            <w:tcW w:w="2409" w:type="dxa"/>
            <w:vAlign w:val="center"/>
          </w:tcPr>
          <w:p w14:paraId="478BD231"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БПЛА, оснащенные боевой частью (летального действия)</w:t>
            </w:r>
          </w:p>
        </w:tc>
        <w:tc>
          <w:tcPr>
            <w:tcW w:w="1276" w:type="dxa"/>
            <w:vAlign w:val="center"/>
          </w:tcPr>
          <w:p w14:paraId="5A0B7199"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w:t>
            </w:r>
          </w:p>
        </w:tc>
        <w:tc>
          <w:tcPr>
            <w:tcW w:w="1418" w:type="dxa"/>
            <w:vAlign w:val="center"/>
          </w:tcPr>
          <w:p w14:paraId="0411E595"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300</w:t>
            </w:r>
          </w:p>
        </w:tc>
        <w:tc>
          <w:tcPr>
            <w:tcW w:w="1275" w:type="dxa"/>
            <w:vAlign w:val="center"/>
          </w:tcPr>
          <w:p w14:paraId="3DA1474B"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4000</w:t>
            </w:r>
          </w:p>
        </w:tc>
        <w:tc>
          <w:tcPr>
            <w:tcW w:w="1560" w:type="dxa"/>
            <w:vAlign w:val="center"/>
          </w:tcPr>
          <w:p w14:paraId="6F38CAA1"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3 - 4</w:t>
            </w:r>
          </w:p>
        </w:tc>
      </w:tr>
      <w:tr w:rsidR="0056487D" w:rsidRPr="0056487D" w14:paraId="2732E045" w14:textId="77777777" w:rsidTr="001F428A">
        <w:trPr>
          <w:trHeight w:val="349"/>
        </w:trPr>
        <w:tc>
          <w:tcPr>
            <w:tcW w:w="1702" w:type="dxa"/>
            <w:vMerge/>
            <w:vAlign w:val="center"/>
          </w:tcPr>
          <w:p w14:paraId="70BAD671" w14:textId="77777777" w:rsidR="0056487D" w:rsidRPr="0056487D" w:rsidRDefault="0056487D" w:rsidP="001F428A">
            <w:pPr>
              <w:pStyle w:val="a5"/>
              <w:rPr>
                <w:rFonts w:ascii="Times New Roman" w:hAnsi="Times New Roman" w:cs="Times New Roman"/>
                <w:sz w:val="24"/>
                <w:szCs w:val="24"/>
              </w:rPr>
            </w:pPr>
          </w:p>
        </w:tc>
        <w:tc>
          <w:tcPr>
            <w:tcW w:w="2409" w:type="dxa"/>
            <w:vAlign w:val="center"/>
          </w:tcPr>
          <w:p w14:paraId="4AC1A682"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БПЛА – ложные цели</w:t>
            </w:r>
          </w:p>
        </w:tc>
        <w:tc>
          <w:tcPr>
            <w:tcW w:w="1276" w:type="dxa"/>
            <w:vAlign w:val="center"/>
          </w:tcPr>
          <w:p w14:paraId="021DB401"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150 – 500</w:t>
            </w:r>
          </w:p>
        </w:tc>
        <w:tc>
          <w:tcPr>
            <w:tcW w:w="1418" w:type="dxa"/>
            <w:vAlign w:val="center"/>
          </w:tcPr>
          <w:p w14:paraId="488F379F"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0 - 500</w:t>
            </w:r>
          </w:p>
        </w:tc>
        <w:tc>
          <w:tcPr>
            <w:tcW w:w="1275" w:type="dxa"/>
            <w:vAlign w:val="center"/>
          </w:tcPr>
          <w:p w14:paraId="39559D84"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50 - 5000</w:t>
            </w:r>
          </w:p>
        </w:tc>
        <w:tc>
          <w:tcPr>
            <w:tcW w:w="1560" w:type="dxa"/>
            <w:vAlign w:val="center"/>
          </w:tcPr>
          <w:p w14:paraId="248897C3"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&lt; 4</w:t>
            </w:r>
          </w:p>
        </w:tc>
      </w:tr>
      <w:tr w:rsidR="0056487D" w:rsidRPr="0056487D" w14:paraId="01807573" w14:textId="77777777" w:rsidTr="001F428A">
        <w:trPr>
          <w:trHeight w:val="349"/>
        </w:trPr>
        <w:tc>
          <w:tcPr>
            <w:tcW w:w="1702" w:type="dxa"/>
            <w:vMerge w:val="restart"/>
            <w:vAlign w:val="center"/>
          </w:tcPr>
          <w:p w14:paraId="65D27508"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Специального назначения</w:t>
            </w:r>
          </w:p>
        </w:tc>
        <w:tc>
          <w:tcPr>
            <w:tcW w:w="2409" w:type="dxa"/>
            <w:vAlign w:val="center"/>
          </w:tcPr>
          <w:p w14:paraId="55E09610"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Стратосферные БПЛА</w:t>
            </w:r>
          </w:p>
        </w:tc>
        <w:tc>
          <w:tcPr>
            <w:tcW w:w="1276" w:type="dxa"/>
            <w:vAlign w:val="center"/>
          </w:tcPr>
          <w:p w14:paraId="23E9BBB5"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&gt; 2500</w:t>
            </w:r>
          </w:p>
        </w:tc>
        <w:tc>
          <w:tcPr>
            <w:tcW w:w="1418" w:type="dxa"/>
            <w:vAlign w:val="center"/>
          </w:tcPr>
          <w:p w14:paraId="58D2C4B3"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&gt; 2000</w:t>
            </w:r>
          </w:p>
        </w:tc>
        <w:tc>
          <w:tcPr>
            <w:tcW w:w="1275" w:type="dxa"/>
            <w:vAlign w:val="center"/>
          </w:tcPr>
          <w:p w14:paraId="28D0FED7"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&gt; 20000</w:t>
            </w:r>
          </w:p>
        </w:tc>
        <w:tc>
          <w:tcPr>
            <w:tcW w:w="1560" w:type="dxa"/>
            <w:vAlign w:val="center"/>
          </w:tcPr>
          <w:p w14:paraId="74CD4296"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&gt; 48</w:t>
            </w:r>
          </w:p>
        </w:tc>
      </w:tr>
      <w:tr w:rsidR="0056487D" w:rsidRPr="0056487D" w14:paraId="5854A697" w14:textId="77777777" w:rsidTr="001F428A">
        <w:trPr>
          <w:trHeight w:val="349"/>
        </w:trPr>
        <w:tc>
          <w:tcPr>
            <w:tcW w:w="1702" w:type="dxa"/>
            <w:vMerge/>
            <w:vAlign w:val="center"/>
          </w:tcPr>
          <w:p w14:paraId="3826611E" w14:textId="77777777" w:rsidR="0056487D" w:rsidRPr="0056487D" w:rsidRDefault="0056487D" w:rsidP="001F428A">
            <w:pPr>
              <w:pStyle w:val="a5"/>
              <w:rPr>
                <w:rFonts w:ascii="Times New Roman" w:hAnsi="Times New Roman" w:cs="Times New Roman"/>
                <w:sz w:val="24"/>
                <w:szCs w:val="24"/>
              </w:rPr>
            </w:pPr>
          </w:p>
        </w:tc>
        <w:tc>
          <w:tcPr>
            <w:tcW w:w="2409" w:type="dxa"/>
            <w:vAlign w:val="center"/>
          </w:tcPr>
          <w:p w14:paraId="33689969" w14:textId="77777777" w:rsidR="0056487D" w:rsidRPr="0056487D" w:rsidRDefault="0056487D" w:rsidP="001F428A">
            <w:pPr>
              <w:pStyle w:val="a5"/>
              <w:rPr>
                <w:rFonts w:ascii="Times New Roman" w:hAnsi="Times New Roman" w:cs="Times New Roman"/>
                <w:sz w:val="24"/>
                <w:szCs w:val="24"/>
              </w:rPr>
            </w:pPr>
            <w:proofErr w:type="spellStart"/>
            <w:r w:rsidRPr="0056487D">
              <w:rPr>
                <w:rFonts w:ascii="Times New Roman" w:hAnsi="Times New Roman" w:cs="Times New Roman"/>
                <w:sz w:val="24"/>
                <w:szCs w:val="24"/>
              </w:rPr>
              <w:t>Экзостратосферные</w:t>
            </w:r>
            <w:proofErr w:type="spellEnd"/>
            <w:r w:rsidRPr="0056487D">
              <w:rPr>
                <w:rFonts w:ascii="Times New Roman" w:hAnsi="Times New Roman" w:cs="Times New Roman"/>
                <w:sz w:val="24"/>
                <w:szCs w:val="24"/>
              </w:rPr>
              <w:t xml:space="preserve"> БПЛА</w:t>
            </w:r>
          </w:p>
        </w:tc>
        <w:tc>
          <w:tcPr>
            <w:tcW w:w="1276" w:type="dxa"/>
            <w:vAlign w:val="center"/>
          </w:tcPr>
          <w:p w14:paraId="4ED22A75"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w:t>
            </w:r>
          </w:p>
        </w:tc>
        <w:tc>
          <w:tcPr>
            <w:tcW w:w="1418" w:type="dxa"/>
            <w:vAlign w:val="center"/>
          </w:tcPr>
          <w:p w14:paraId="6FB3B81F"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w:t>
            </w:r>
          </w:p>
        </w:tc>
        <w:tc>
          <w:tcPr>
            <w:tcW w:w="1275" w:type="dxa"/>
            <w:vAlign w:val="center"/>
          </w:tcPr>
          <w:p w14:paraId="5CAB737F"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&gt; 30500</w:t>
            </w:r>
          </w:p>
        </w:tc>
        <w:tc>
          <w:tcPr>
            <w:tcW w:w="1560" w:type="dxa"/>
            <w:vAlign w:val="center"/>
          </w:tcPr>
          <w:p w14:paraId="387AC141" w14:textId="77777777" w:rsidR="0056487D" w:rsidRPr="0056487D" w:rsidRDefault="0056487D" w:rsidP="001F428A">
            <w:pPr>
              <w:pStyle w:val="a5"/>
              <w:rPr>
                <w:rFonts w:ascii="Times New Roman" w:hAnsi="Times New Roman" w:cs="Times New Roman"/>
                <w:sz w:val="24"/>
                <w:szCs w:val="24"/>
              </w:rPr>
            </w:pPr>
            <w:r w:rsidRPr="0056487D">
              <w:rPr>
                <w:rFonts w:ascii="Times New Roman" w:hAnsi="Times New Roman" w:cs="Times New Roman"/>
                <w:sz w:val="24"/>
                <w:szCs w:val="24"/>
              </w:rPr>
              <w:t>-</w:t>
            </w:r>
          </w:p>
        </w:tc>
      </w:tr>
    </w:tbl>
    <w:p w14:paraId="4287CFBD" w14:textId="77777777" w:rsidR="0056487D" w:rsidRPr="0056487D" w:rsidRDefault="0056487D" w:rsidP="0056487D">
      <w:pPr>
        <w:rPr>
          <w:rFonts w:ascii="Times New Roman" w:hAnsi="Times New Roman" w:cs="Times New Roman"/>
          <w:sz w:val="24"/>
          <w:szCs w:val="24"/>
        </w:rPr>
      </w:pPr>
    </w:p>
    <w:p w14:paraId="6F395A2D" w14:textId="77777777" w:rsidR="0056487D" w:rsidRPr="0056487D" w:rsidRDefault="0056487D" w:rsidP="0056487D">
      <w:pPr>
        <w:pStyle w:val="a7"/>
        <w:rPr>
          <w:rFonts w:ascii="Times New Roman" w:hAnsi="Times New Roman" w:cs="Times New Roman"/>
          <w:szCs w:val="24"/>
          <w:highlight w:val="white"/>
        </w:rPr>
      </w:pPr>
      <w:r w:rsidRPr="0056487D">
        <w:rPr>
          <w:rFonts w:ascii="Times New Roman" w:hAnsi="Times New Roman" w:cs="Times New Roman"/>
          <w:szCs w:val="24"/>
          <w:highlight w:val="white"/>
        </w:rPr>
        <w:t xml:space="preserve">Приведенная выше классификация на сегодняшний день распространяется как на уже существующие, так и на разрабатываемые модели БПЛА. Данная классификация сформировалась к 2000 году, когда беспилотные аппараты только набирали популярность, и с тех пор много раз пересматривалась. Ее и сейчас нельзя считать устоявшейся. Кроме того, многие особые типы аппаратов с нестандартными комбинациями параметров трудно отнести к какому-либо определенному классу. </w:t>
      </w:r>
    </w:p>
    <w:p w14:paraId="06456C5C" w14:textId="77777777" w:rsidR="0056487D" w:rsidRPr="0056487D" w:rsidRDefault="0056487D" w:rsidP="0056487D">
      <w:pPr>
        <w:pStyle w:val="a9"/>
        <w:spacing w:line="276" w:lineRule="auto"/>
        <w:jc w:val="both"/>
        <w:rPr>
          <w:rFonts w:ascii="Times New Roman" w:hAnsi="Times New Roman" w:cs="Times New Roman"/>
          <w:highlight w:val="white"/>
        </w:rPr>
      </w:pPr>
      <w:r w:rsidRPr="0056487D">
        <w:rPr>
          <w:rFonts w:ascii="Times New Roman" w:hAnsi="Times New Roman" w:cs="Times New Roman"/>
          <w:highlight w:val="white"/>
        </w:rPr>
        <w:t xml:space="preserve"> </w:t>
      </w:r>
      <w:bookmarkStart w:id="0" w:name="_Toc48142200"/>
      <w:bookmarkStart w:id="1" w:name="_Toc48144091"/>
      <w:r w:rsidRPr="0056487D">
        <w:rPr>
          <w:rFonts w:ascii="Times New Roman" w:hAnsi="Times New Roman" w:cs="Times New Roman"/>
          <w:highlight w:val="white"/>
        </w:rPr>
        <w:t>Российская универсальная классификация</w:t>
      </w:r>
      <w:bookmarkEnd w:id="0"/>
      <w:bookmarkEnd w:id="1"/>
    </w:p>
    <w:p w14:paraId="305AAA37"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 В отличие от классификации </w:t>
      </w:r>
      <w:r w:rsidRPr="0056487D">
        <w:rPr>
          <w:rFonts w:ascii="Times New Roman" w:hAnsi="Times New Roman" w:cs="Times New Roman"/>
          <w:szCs w:val="24"/>
          <w:lang w:val="en-US"/>
        </w:rPr>
        <w:t>AUVSI</w:t>
      </w:r>
      <w:r w:rsidRPr="0056487D">
        <w:rPr>
          <w:rFonts w:ascii="Times New Roman" w:hAnsi="Times New Roman" w:cs="Times New Roman"/>
          <w:szCs w:val="24"/>
        </w:rPr>
        <w:t xml:space="preserve">, российская классификация БПЛА ориентирована преимущественно на оценку военного назначения аппаратов (таблица </w:t>
      </w:r>
      <w:r w:rsidRPr="0056487D">
        <w:rPr>
          <w:rFonts w:ascii="Times New Roman" w:hAnsi="Times New Roman" w:cs="Times New Roman"/>
          <w:szCs w:val="24"/>
        </w:rPr>
        <w:fldChar w:fldCharType="begin"/>
      </w:r>
      <w:r w:rsidRPr="0056487D">
        <w:rPr>
          <w:rFonts w:ascii="Times New Roman" w:hAnsi="Times New Roman" w:cs="Times New Roman"/>
          <w:szCs w:val="24"/>
        </w:rPr>
        <w:instrText xml:space="preserve"> REF _Ref41850648 \h  \* MERGEFORMAT </w:instrText>
      </w:r>
      <w:r w:rsidRPr="0056487D">
        <w:rPr>
          <w:rFonts w:ascii="Times New Roman" w:hAnsi="Times New Roman" w:cs="Times New Roman"/>
          <w:szCs w:val="24"/>
        </w:rPr>
      </w:r>
      <w:r w:rsidRPr="0056487D">
        <w:rPr>
          <w:rFonts w:ascii="Times New Roman" w:hAnsi="Times New Roman" w:cs="Times New Roman"/>
          <w:szCs w:val="24"/>
        </w:rPr>
        <w:fldChar w:fldCharType="separate"/>
      </w:r>
      <w:r w:rsidRPr="0056487D">
        <w:rPr>
          <w:rFonts w:ascii="Times New Roman" w:hAnsi="Times New Roman" w:cs="Times New Roman"/>
          <w:noProof/>
          <w:szCs w:val="24"/>
        </w:rPr>
        <w:t>2</w:t>
      </w:r>
      <w:r w:rsidRPr="0056487D">
        <w:rPr>
          <w:rFonts w:ascii="Times New Roman" w:hAnsi="Times New Roman" w:cs="Times New Roman"/>
          <w:szCs w:val="24"/>
        </w:rPr>
        <w:fldChar w:fldCharType="end"/>
      </w:r>
      <w:r w:rsidRPr="0056487D">
        <w:rPr>
          <w:rFonts w:ascii="Times New Roman" w:hAnsi="Times New Roman" w:cs="Times New Roman"/>
          <w:szCs w:val="24"/>
        </w:rPr>
        <w:t>).</w:t>
      </w:r>
    </w:p>
    <w:p w14:paraId="2140BA94" w14:textId="77777777" w:rsidR="0056487D" w:rsidRPr="0056487D" w:rsidRDefault="0056487D" w:rsidP="0056487D">
      <w:pPr>
        <w:pStyle w:val="a7"/>
        <w:rPr>
          <w:rFonts w:ascii="Times New Roman" w:hAnsi="Times New Roman" w:cs="Times New Roman"/>
          <w:szCs w:val="24"/>
        </w:rPr>
      </w:pPr>
    </w:p>
    <w:p w14:paraId="4B4274E4" w14:textId="77777777" w:rsidR="0056487D" w:rsidRPr="0056487D" w:rsidRDefault="0056487D" w:rsidP="0056487D">
      <w:pPr>
        <w:pStyle w:val="ab"/>
        <w:rPr>
          <w:rFonts w:ascii="Times New Roman" w:hAnsi="Times New Roman" w:cs="Times New Roman"/>
          <w:szCs w:val="24"/>
        </w:rPr>
      </w:pPr>
      <w:r w:rsidRPr="0056487D">
        <w:rPr>
          <w:rFonts w:ascii="Times New Roman" w:hAnsi="Times New Roman" w:cs="Times New Roman"/>
          <w:szCs w:val="24"/>
        </w:rPr>
        <w:t xml:space="preserve">Таблица </w:t>
      </w:r>
      <w:r w:rsidRPr="0056487D">
        <w:rPr>
          <w:rFonts w:ascii="Times New Roman" w:hAnsi="Times New Roman" w:cs="Times New Roman"/>
          <w:noProof/>
          <w:szCs w:val="24"/>
        </w:rPr>
        <w:fldChar w:fldCharType="begin"/>
      </w:r>
      <w:r w:rsidRPr="0056487D">
        <w:rPr>
          <w:rFonts w:ascii="Times New Roman" w:hAnsi="Times New Roman" w:cs="Times New Roman"/>
          <w:noProof/>
          <w:szCs w:val="24"/>
        </w:rPr>
        <w:instrText xml:space="preserve"> SEQ Таблица \* ARABIC </w:instrText>
      </w:r>
      <w:r w:rsidRPr="0056487D">
        <w:rPr>
          <w:rFonts w:ascii="Times New Roman" w:hAnsi="Times New Roman" w:cs="Times New Roman"/>
          <w:noProof/>
          <w:szCs w:val="24"/>
        </w:rPr>
        <w:fldChar w:fldCharType="separate"/>
      </w:r>
      <w:bookmarkStart w:id="2" w:name="_Ref41850648"/>
      <w:r w:rsidRPr="0056487D">
        <w:rPr>
          <w:rFonts w:ascii="Times New Roman" w:hAnsi="Times New Roman" w:cs="Times New Roman"/>
          <w:noProof/>
          <w:szCs w:val="24"/>
        </w:rPr>
        <w:t>2</w:t>
      </w:r>
      <w:bookmarkEnd w:id="2"/>
      <w:r w:rsidRPr="0056487D">
        <w:rPr>
          <w:rFonts w:ascii="Times New Roman" w:hAnsi="Times New Roman" w:cs="Times New Roman"/>
          <w:noProof/>
          <w:szCs w:val="24"/>
        </w:rPr>
        <w:fldChar w:fldCharType="end"/>
      </w:r>
      <w:r w:rsidRPr="0056487D">
        <w:rPr>
          <w:rFonts w:ascii="Times New Roman" w:hAnsi="Times New Roman" w:cs="Times New Roman"/>
          <w:szCs w:val="24"/>
        </w:rPr>
        <w:t xml:space="preserve"> – Российская классификация БПЛА</w:t>
      </w:r>
    </w:p>
    <w:tbl>
      <w:tblPr>
        <w:tblW w:w="914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2"/>
        <w:gridCol w:w="2638"/>
        <w:gridCol w:w="2284"/>
      </w:tblGrid>
      <w:tr w:rsidR="0056487D" w:rsidRPr="0056487D" w14:paraId="3684D86F" w14:textId="77777777" w:rsidTr="001F428A">
        <w:trPr>
          <w:trHeight w:val="849"/>
        </w:trPr>
        <w:tc>
          <w:tcPr>
            <w:tcW w:w="4222" w:type="dxa"/>
            <w:vAlign w:val="center"/>
          </w:tcPr>
          <w:p w14:paraId="4F8B2059"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Категория</w:t>
            </w:r>
          </w:p>
        </w:tc>
        <w:tc>
          <w:tcPr>
            <w:tcW w:w="2638" w:type="dxa"/>
            <w:vAlign w:val="center"/>
          </w:tcPr>
          <w:p w14:paraId="2764E826"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Взлетная масса, кг</w:t>
            </w:r>
          </w:p>
        </w:tc>
        <w:tc>
          <w:tcPr>
            <w:tcW w:w="2284" w:type="dxa"/>
            <w:vAlign w:val="center"/>
          </w:tcPr>
          <w:p w14:paraId="652AD045"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Дальность действия, км</w:t>
            </w:r>
          </w:p>
        </w:tc>
      </w:tr>
      <w:tr w:rsidR="0056487D" w:rsidRPr="0056487D" w14:paraId="7E9B4DF7" w14:textId="77777777" w:rsidTr="001F428A">
        <w:trPr>
          <w:trHeight w:val="868"/>
        </w:trPr>
        <w:tc>
          <w:tcPr>
            <w:tcW w:w="4222" w:type="dxa"/>
            <w:vAlign w:val="center"/>
          </w:tcPr>
          <w:p w14:paraId="216FED59"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Микро и мини БПЛА ближнего действия</w:t>
            </w:r>
          </w:p>
        </w:tc>
        <w:tc>
          <w:tcPr>
            <w:tcW w:w="2638" w:type="dxa"/>
            <w:vAlign w:val="center"/>
          </w:tcPr>
          <w:p w14:paraId="5DF12CB2"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0 - 5</w:t>
            </w:r>
          </w:p>
        </w:tc>
        <w:tc>
          <w:tcPr>
            <w:tcW w:w="2284" w:type="dxa"/>
            <w:vAlign w:val="center"/>
          </w:tcPr>
          <w:p w14:paraId="084C9FCE"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25 - 40</w:t>
            </w:r>
          </w:p>
        </w:tc>
      </w:tr>
      <w:tr w:rsidR="0056487D" w:rsidRPr="0056487D" w14:paraId="44E5B300" w14:textId="77777777" w:rsidTr="001F428A">
        <w:trPr>
          <w:trHeight w:val="849"/>
        </w:trPr>
        <w:tc>
          <w:tcPr>
            <w:tcW w:w="4222" w:type="dxa"/>
            <w:vAlign w:val="center"/>
          </w:tcPr>
          <w:p w14:paraId="270AFC69"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Легкие БПЛА малого радиуса действия</w:t>
            </w:r>
          </w:p>
        </w:tc>
        <w:tc>
          <w:tcPr>
            <w:tcW w:w="2638" w:type="dxa"/>
            <w:vAlign w:val="center"/>
          </w:tcPr>
          <w:p w14:paraId="6B820F66"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5 - 50</w:t>
            </w:r>
          </w:p>
        </w:tc>
        <w:tc>
          <w:tcPr>
            <w:tcW w:w="2284" w:type="dxa"/>
            <w:vAlign w:val="center"/>
          </w:tcPr>
          <w:p w14:paraId="7795B24A"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10 - 70</w:t>
            </w:r>
          </w:p>
        </w:tc>
      </w:tr>
      <w:tr w:rsidR="0056487D" w:rsidRPr="0056487D" w14:paraId="3384F27E" w14:textId="77777777" w:rsidTr="001F428A">
        <w:trPr>
          <w:trHeight w:val="424"/>
        </w:trPr>
        <w:tc>
          <w:tcPr>
            <w:tcW w:w="4222" w:type="dxa"/>
            <w:vAlign w:val="center"/>
          </w:tcPr>
          <w:p w14:paraId="3B10D30E"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Легкие БПЛА среднего действия</w:t>
            </w:r>
          </w:p>
        </w:tc>
        <w:tc>
          <w:tcPr>
            <w:tcW w:w="2638" w:type="dxa"/>
            <w:vAlign w:val="center"/>
          </w:tcPr>
          <w:p w14:paraId="0F7D8194"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50 - 100</w:t>
            </w:r>
          </w:p>
        </w:tc>
        <w:tc>
          <w:tcPr>
            <w:tcW w:w="2284" w:type="dxa"/>
            <w:vAlign w:val="center"/>
          </w:tcPr>
          <w:p w14:paraId="5CE0B4CD"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70 – 150 (250)</w:t>
            </w:r>
          </w:p>
        </w:tc>
      </w:tr>
      <w:tr w:rsidR="0056487D" w:rsidRPr="0056487D" w14:paraId="4EF0AE31" w14:textId="77777777" w:rsidTr="001F428A">
        <w:trPr>
          <w:trHeight w:val="443"/>
        </w:trPr>
        <w:tc>
          <w:tcPr>
            <w:tcW w:w="4222" w:type="dxa"/>
            <w:vAlign w:val="center"/>
          </w:tcPr>
          <w:p w14:paraId="0E579355"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Средние БПЛА</w:t>
            </w:r>
          </w:p>
        </w:tc>
        <w:tc>
          <w:tcPr>
            <w:tcW w:w="2638" w:type="dxa"/>
            <w:vAlign w:val="center"/>
          </w:tcPr>
          <w:p w14:paraId="50BBE943"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100 - 300</w:t>
            </w:r>
          </w:p>
        </w:tc>
        <w:tc>
          <w:tcPr>
            <w:tcW w:w="2284" w:type="dxa"/>
            <w:vAlign w:val="center"/>
          </w:tcPr>
          <w:p w14:paraId="53F090D2"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150 - 1000</w:t>
            </w:r>
          </w:p>
        </w:tc>
      </w:tr>
      <w:tr w:rsidR="0056487D" w:rsidRPr="0056487D" w14:paraId="7BCB7C0C" w14:textId="77777777" w:rsidTr="001F428A">
        <w:trPr>
          <w:trHeight w:val="424"/>
        </w:trPr>
        <w:tc>
          <w:tcPr>
            <w:tcW w:w="4222" w:type="dxa"/>
            <w:vAlign w:val="center"/>
          </w:tcPr>
          <w:p w14:paraId="025768D8"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Средне – тяжелые БПЛА</w:t>
            </w:r>
          </w:p>
        </w:tc>
        <w:tc>
          <w:tcPr>
            <w:tcW w:w="2638" w:type="dxa"/>
            <w:vAlign w:val="center"/>
          </w:tcPr>
          <w:p w14:paraId="6E5DCE2E"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300 – 500</w:t>
            </w:r>
          </w:p>
        </w:tc>
        <w:tc>
          <w:tcPr>
            <w:tcW w:w="2284" w:type="dxa"/>
            <w:vAlign w:val="center"/>
          </w:tcPr>
          <w:p w14:paraId="1FBB9EE5"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70 – 300</w:t>
            </w:r>
          </w:p>
        </w:tc>
      </w:tr>
      <w:tr w:rsidR="0056487D" w:rsidRPr="0056487D" w14:paraId="1A8132B2" w14:textId="77777777" w:rsidTr="001F428A">
        <w:trPr>
          <w:trHeight w:val="849"/>
        </w:trPr>
        <w:tc>
          <w:tcPr>
            <w:tcW w:w="4222" w:type="dxa"/>
            <w:vAlign w:val="center"/>
          </w:tcPr>
          <w:p w14:paraId="4862D5CA"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Тяжелые БПЛА среднего радиуса действия</w:t>
            </w:r>
          </w:p>
        </w:tc>
        <w:tc>
          <w:tcPr>
            <w:tcW w:w="2638" w:type="dxa"/>
            <w:vAlign w:val="center"/>
          </w:tcPr>
          <w:p w14:paraId="12B082EC"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&lt; 500</w:t>
            </w:r>
          </w:p>
        </w:tc>
        <w:tc>
          <w:tcPr>
            <w:tcW w:w="2284" w:type="dxa"/>
            <w:vAlign w:val="center"/>
          </w:tcPr>
          <w:p w14:paraId="189B57BA"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70 - 300</w:t>
            </w:r>
          </w:p>
        </w:tc>
      </w:tr>
      <w:tr w:rsidR="0056487D" w:rsidRPr="0056487D" w14:paraId="3FC5E35F" w14:textId="77777777" w:rsidTr="001F428A">
        <w:trPr>
          <w:trHeight w:val="868"/>
        </w:trPr>
        <w:tc>
          <w:tcPr>
            <w:tcW w:w="4222" w:type="dxa"/>
            <w:vAlign w:val="center"/>
          </w:tcPr>
          <w:p w14:paraId="69828C03"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Тяжелые БПЛА большой продолжительности полета</w:t>
            </w:r>
          </w:p>
        </w:tc>
        <w:tc>
          <w:tcPr>
            <w:tcW w:w="2638" w:type="dxa"/>
            <w:vAlign w:val="center"/>
          </w:tcPr>
          <w:p w14:paraId="50423584"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&lt; 1500</w:t>
            </w:r>
          </w:p>
        </w:tc>
        <w:tc>
          <w:tcPr>
            <w:tcW w:w="2284" w:type="dxa"/>
            <w:vAlign w:val="center"/>
          </w:tcPr>
          <w:p w14:paraId="170BEE69"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1500</w:t>
            </w:r>
          </w:p>
        </w:tc>
      </w:tr>
      <w:tr w:rsidR="0056487D" w:rsidRPr="0056487D" w14:paraId="74CE8170" w14:textId="77777777" w:rsidTr="001F428A">
        <w:trPr>
          <w:trHeight w:val="405"/>
        </w:trPr>
        <w:tc>
          <w:tcPr>
            <w:tcW w:w="4222" w:type="dxa"/>
            <w:vAlign w:val="center"/>
          </w:tcPr>
          <w:p w14:paraId="25B09A51"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lastRenderedPageBreak/>
              <w:t>Беспилотные боевые самолеты</w:t>
            </w:r>
          </w:p>
        </w:tc>
        <w:tc>
          <w:tcPr>
            <w:tcW w:w="2638" w:type="dxa"/>
            <w:vAlign w:val="center"/>
          </w:tcPr>
          <w:p w14:paraId="031CD0FF"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&lt; 500</w:t>
            </w:r>
          </w:p>
        </w:tc>
        <w:tc>
          <w:tcPr>
            <w:tcW w:w="2284" w:type="dxa"/>
            <w:vAlign w:val="center"/>
          </w:tcPr>
          <w:p w14:paraId="038A89A0" w14:textId="77777777" w:rsidR="0056487D" w:rsidRPr="0056487D" w:rsidRDefault="0056487D" w:rsidP="001F428A">
            <w:pPr>
              <w:pStyle w:val="a5"/>
              <w:rPr>
                <w:rFonts w:ascii="Times New Roman" w:hAnsi="Times New Roman" w:cs="Times New Roman"/>
                <w:sz w:val="24"/>
                <w:szCs w:val="24"/>
                <w:highlight w:val="white"/>
              </w:rPr>
            </w:pPr>
            <w:r w:rsidRPr="0056487D">
              <w:rPr>
                <w:rFonts w:ascii="Times New Roman" w:hAnsi="Times New Roman" w:cs="Times New Roman"/>
                <w:sz w:val="24"/>
                <w:szCs w:val="24"/>
                <w:highlight w:val="white"/>
              </w:rPr>
              <w:t>1500</w:t>
            </w:r>
          </w:p>
        </w:tc>
      </w:tr>
    </w:tbl>
    <w:p w14:paraId="31488D01" w14:textId="77777777" w:rsidR="0056487D" w:rsidRPr="0056487D" w:rsidRDefault="0056487D" w:rsidP="0056487D">
      <w:pPr>
        <w:pStyle w:val="a7"/>
        <w:rPr>
          <w:rFonts w:ascii="Times New Roman" w:hAnsi="Times New Roman" w:cs="Times New Roman"/>
          <w:szCs w:val="24"/>
        </w:rPr>
      </w:pPr>
    </w:p>
    <w:p w14:paraId="47563C80"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highlight w:val="white"/>
        </w:rPr>
        <w:t xml:space="preserve">Российская классификация отличается от предложенной </w:t>
      </w:r>
      <w:r w:rsidRPr="0056487D">
        <w:rPr>
          <w:rFonts w:ascii="Times New Roman" w:hAnsi="Times New Roman" w:cs="Times New Roman"/>
          <w:szCs w:val="24"/>
          <w:highlight w:val="white"/>
          <w:lang w:val="en-US"/>
        </w:rPr>
        <w:t>A</w:t>
      </w:r>
      <w:r w:rsidRPr="0056487D">
        <w:rPr>
          <w:rFonts w:ascii="Times New Roman" w:hAnsi="Times New Roman" w:cs="Times New Roman"/>
          <w:szCs w:val="24"/>
          <w:highlight w:val="white"/>
        </w:rPr>
        <w:t>UVS</w:t>
      </w:r>
      <w:r w:rsidRPr="0056487D">
        <w:rPr>
          <w:rFonts w:ascii="Times New Roman" w:hAnsi="Times New Roman" w:cs="Times New Roman"/>
          <w:szCs w:val="24"/>
          <w:highlight w:val="white"/>
          <w:lang w:val="en-US"/>
        </w:rPr>
        <w:t>I</w:t>
      </w:r>
      <w:r w:rsidRPr="0056487D">
        <w:rPr>
          <w:rFonts w:ascii="Times New Roman" w:hAnsi="Times New Roman" w:cs="Times New Roman"/>
          <w:szCs w:val="24"/>
          <w:highlight w:val="white"/>
        </w:rPr>
        <w:t xml:space="preserve"> по ряду параметров: упразднены группы БПЛА, некоторые классы зарубежной классификации отсутствуют в России, БПЛА, считающиеся легкими в России, имеют значительно большую дальность и т.д.</w:t>
      </w:r>
    </w:p>
    <w:p w14:paraId="525BCBDF" w14:textId="77777777" w:rsidR="0056487D" w:rsidRPr="0056487D" w:rsidRDefault="0056487D" w:rsidP="0056487D">
      <w:pPr>
        <w:pStyle w:val="21"/>
        <w:rPr>
          <w:rFonts w:ascii="Times New Roman" w:hAnsi="Times New Roman" w:cs="Times New Roman"/>
          <w:color w:val="5B9BD5" w:themeColor="accent1"/>
          <w:szCs w:val="24"/>
        </w:rPr>
      </w:pPr>
      <w:bookmarkStart w:id="3" w:name="_Toc48144092"/>
      <w:r w:rsidRPr="0056487D">
        <w:rPr>
          <w:rFonts w:ascii="Times New Roman" w:hAnsi="Times New Roman" w:cs="Times New Roman"/>
          <w:color w:val="5B9BD5" w:themeColor="accent1"/>
          <w:szCs w:val="24"/>
        </w:rPr>
        <w:t>Классификация БПЛА по конструкции</w:t>
      </w:r>
      <w:bookmarkEnd w:id="3"/>
    </w:p>
    <w:p w14:paraId="26A90DE5"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Различают следующие типы БПЛА, отличающихся конструкцией и принципом работы, технологиями взлета и посадки:</w:t>
      </w:r>
    </w:p>
    <w:p w14:paraId="3E86C28A" w14:textId="77777777" w:rsidR="0056487D" w:rsidRPr="0056487D" w:rsidRDefault="0056487D" w:rsidP="0056487D">
      <w:pPr>
        <w:pStyle w:val="a"/>
        <w:rPr>
          <w:rFonts w:ascii="Times New Roman" w:hAnsi="Times New Roman"/>
        </w:rPr>
      </w:pPr>
      <w:r w:rsidRPr="0056487D">
        <w:rPr>
          <w:rFonts w:ascii="Times New Roman" w:hAnsi="Times New Roman"/>
        </w:rPr>
        <w:t>БПЛА самолетного типа;</w:t>
      </w:r>
    </w:p>
    <w:p w14:paraId="52E1F263" w14:textId="77777777" w:rsidR="0056487D" w:rsidRPr="0056487D" w:rsidRDefault="0056487D" w:rsidP="0056487D">
      <w:pPr>
        <w:pStyle w:val="a"/>
        <w:rPr>
          <w:rFonts w:ascii="Times New Roman" w:hAnsi="Times New Roman"/>
        </w:rPr>
      </w:pPr>
      <w:proofErr w:type="spellStart"/>
      <w:r w:rsidRPr="0056487D">
        <w:rPr>
          <w:rFonts w:ascii="Times New Roman" w:hAnsi="Times New Roman"/>
        </w:rPr>
        <w:t>мультироторные</w:t>
      </w:r>
      <w:proofErr w:type="spellEnd"/>
      <w:r w:rsidRPr="0056487D">
        <w:rPr>
          <w:rFonts w:ascii="Times New Roman" w:hAnsi="Times New Roman"/>
        </w:rPr>
        <w:t xml:space="preserve"> БПЛА;</w:t>
      </w:r>
    </w:p>
    <w:p w14:paraId="411C9A07" w14:textId="77777777" w:rsidR="0056487D" w:rsidRPr="0056487D" w:rsidRDefault="0056487D" w:rsidP="0056487D">
      <w:pPr>
        <w:pStyle w:val="a"/>
        <w:rPr>
          <w:rFonts w:ascii="Times New Roman" w:hAnsi="Times New Roman"/>
        </w:rPr>
      </w:pPr>
      <w:r w:rsidRPr="0056487D">
        <w:rPr>
          <w:rFonts w:ascii="Times New Roman" w:hAnsi="Times New Roman"/>
        </w:rPr>
        <w:t>БПЛА Аэростатического типа;</w:t>
      </w:r>
    </w:p>
    <w:p w14:paraId="014DE520" w14:textId="77777777" w:rsidR="0056487D" w:rsidRPr="0056487D" w:rsidRDefault="0056487D" w:rsidP="0056487D">
      <w:pPr>
        <w:pStyle w:val="a"/>
        <w:rPr>
          <w:rFonts w:ascii="Times New Roman" w:hAnsi="Times New Roman"/>
        </w:rPr>
      </w:pPr>
      <w:r w:rsidRPr="0056487D">
        <w:rPr>
          <w:rFonts w:ascii="Times New Roman" w:hAnsi="Times New Roman"/>
        </w:rPr>
        <w:t>конвертопланы и гибридные модели.</w:t>
      </w:r>
    </w:p>
    <w:p w14:paraId="245BA34A" w14:textId="77777777" w:rsidR="0056487D" w:rsidRPr="0056487D" w:rsidRDefault="0056487D" w:rsidP="0056487D">
      <w:pPr>
        <w:pStyle w:val="a9"/>
        <w:rPr>
          <w:rFonts w:ascii="Times New Roman" w:hAnsi="Times New Roman" w:cs="Times New Roman"/>
        </w:rPr>
      </w:pPr>
      <w:bookmarkStart w:id="4" w:name="_Toc48144093"/>
      <w:r w:rsidRPr="0056487D">
        <w:rPr>
          <w:rFonts w:ascii="Times New Roman" w:hAnsi="Times New Roman" w:cs="Times New Roman"/>
        </w:rPr>
        <w:t>БПЛА самолетного типа</w:t>
      </w:r>
      <w:bookmarkEnd w:id="4"/>
    </w:p>
    <w:p w14:paraId="6A941D3B"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Такой тип аппаратов известен также как БПЛА с жестким крылом (англ.: </w:t>
      </w:r>
      <w:proofErr w:type="spellStart"/>
      <w:r w:rsidRPr="0056487D">
        <w:rPr>
          <w:rFonts w:ascii="Times New Roman" w:hAnsi="Times New Roman" w:cs="Times New Roman"/>
          <w:szCs w:val="24"/>
        </w:rPr>
        <w:t>fixed-wing</w:t>
      </w:r>
      <w:proofErr w:type="spellEnd"/>
      <w:r w:rsidRPr="0056487D">
        <w:rPr>
          <w:rFonts w:ascii="Times New Roman" w:hAnsi="Times New Roman" w:cs="Times New Roman"/>
          <w:szCs w:val="24"/>
        </w:rPr>
        <w:t xml:space="preserve"> UAV). Подъемная сила у них создается аэродинамическим способом за счет напора воздуха, набегающего на неподвижное крыло. Аппараты такого типа, как правило, отличаются большой длительностью полета, большой максимальной высотой полета и высокой скоростью.</w:t>
      </w:r>
    </w:p>
    <w:p w14:paraId="4F32537C"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Существует большое разнообразие подтипов БПЛА самолетного типа, различающихся по форме крыла и фюзеляжа. Практически все схемы компоновки самолета и типы фюзеляжей, которые встречаются в пилотируемой авиации, применимы и в беспилотной. </w:t>
      </w:r>
    </w:p>
    <w:p w14:paraId="58B9A58B" w14:textId="77777777" w:rsidR="0056487D" w:rsidRPr="0056487D" w:rsidRDefault="0056487D" w:rsidP="0056487D">
      <w:pPr>
        <w:pStyle w:val="af2"/>
      </w:pPr>
      <w:r w:rsidRPr="0056487D">
        <w:drawing>
          <wp:inline distT="0" distB="0" distL="0" distR="0" wp14:anchorId="36899216" wp14:editId="56B61A07">
            <wp:extent cx="5089101" cy="1976966"/>
            <wp:effectExtent l="0" t="0" r="0" b="4445"/>
            <wp:docPr id="1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
                    <a:srcRect/>
                    <a:stretch>
                      <a:fillRect/>
                    </a:stretch>
                  </pic:blipFill>
                  <pic:spPr>
                    <a:xfrm>
                      <a:off x="0" y="0"/>
                      <a:ext cx="5124307" cy="1990642"/>
                    </a:xfrm>
                    <a:prstGeom prst="rect">
                      <a:avLst/>
                    </a:prstGeom>
                    <a:ln/>
                  </pic:spPr>
                </pic:pic>
              </a:graphicData>
            </a:graphic>
          </wp:inline>
        </w:drawing>
      </w:r>
    </w:p>
    <w:p w14:paraId="6510BC1B" w14:textId="6BB472D4" w:rsidR="0056487D" w:rsidRPr="0056487D" w:rsidRDefault="0056487D" w:rsidP="0056487D">
      <w:pPr>
        <w:pStyle w:val="af1"/>
        <w:rPr>
          <w:rFonts w:ascii="Times New Roman" w:hAnsi="Times New Roman" w:cs="Times New Roman"/>
        </w:rPr>
      </w:pPr>
      <w:bookmarkStart w:id="5" w:name="_Ref44608012"/>
      <w:r w:rsidRPr="0056487D">
        <w:rPr>
          <w:rFonts w:ascii="Times New Roman" w:hAnsi="Times New Roman" w:cs="Times New Roman"/>
        </w:rPr>
        <w:t xml:space="preserve">Рисунок </w:t>
      </w:r>
      <w:bookmarkEnd w:id="5"/>
      <w:r w:rsidR="00A360C5">
        <w:rPr>
          <w:rFonts w:ascii="Times New Roman" w:hAnsi="Times New Roman" w:cs="Times New Roman"/>
          <w:noProof/>
        </w:rPr>
        <w:t>1</w:t>
      </w:r>
      <w:r w:rsidRPr="0056487D">
        <w:rPr>
          <w:rFonts w:ascii="Times New Roman" w:hAnsi="Times New Roman" w:cs="Times New Roman"/>
        </w:rPr>
        <w:t xml:space="preserve"> - Самолет </w:t>
      </w:r>
      <w:proofErr w:type="spellStart"/>
      <w:r w:rsidRPr="0056487D">
        <w:rPr>
          <w:rFonts w:ascii="Times New Roman" w:hAnsi="Times New Roman" w:cs="Times New Roman"/>
        </w:rPr>
        <w:t>Proteus</w:t>
      </w:r>
      <w:proofErr w:type="spellEnd"/>
    </w:p>
    <w:p w14:paraId="4E0D4641" w14:textId="7696874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На рисунке </w:t>
      </w:r>
      <w:r w:rsidR="00A360C5">
        <w:rPr>
          <w:rFonts w:ascii="Times New Roman" w:hAnsi="Times New Roman" w:cs="Times New Roman"/>
          <w:szCs w:val="24"/>
        </w:rPr>
        <w:t>1</w:t>
      </w:r>
      <w:r w:rsidRPr="0056487D">
        <w:rPr>
          <w:rFonts w:ascii="Times New Roman" w:hAnsi="Times New Roman" w:cs="Times New Roman"/>
          <w:szCs w:val="24"/>
        </w:rPr>
        <w:t xml:space="preserve"> показан экспериментальный многоцелевой самолет </w:t>
      </w:r>
      <w:proofErr w:type="spellStart"/>
      <w:r w:rsidRPr="0056487D">
        <w:rPr>
          <w:rFonts w:ascii="Times New Roman" w:hAnsi="Times New Roman" w:cs="Times New Roman"/>
          <w:szCs w:val="24"/>
        </w:rPr>
        <w:t>Proteus</w:t>
      </w:r>
      <w:proofErr w:type="spellEnd"/>
      <w:r w:rsidRPr="0056487D">
        <w:rPr>
          <w:rFonts w:ascii="Times New Roman" w:hAnsi="Times New Roman" w:cs="Times New Roman"/>
          <w:szCs w:val="24"/>
        </w:rPr>
        <w:t xml:space="preserve"> разработки американской компании </w:t>
      </w:r>
      <w:proofErr w:type="spellStart"/>
      <w:r w:rsidRPr="0056487D">
        <w:rPr>
          <w:rFonts w:ascii="Times New Roman" w:hAnsi="Times New Roman" w:cs="Times New Roman"/>
          <w:szCs w:val="24"/>
        </w:rPr>
        <w:t>Scaled</w:t>
      </w:r>
      <w:proofErr w:type="spellEnd"/>
      <w:r w:rsidRPr="0056487D">
        <w:rPr>
          <w:rFonts w:ascii="Times New Roman" w:hAnsi="Times New Roman" w:cs="Times New Roman"/>
          <w:szCs w:val="24"/>
        </w:rPr>
        <w:t xml:space="preserve"> </w:t>
      </w:r>
      <w:proofErr w:type="spellStart"/>
      <w:r w:rsidRPr="0056487D">
        <w:rPr>
          <w:rFonts w:ascii="Times New Roman" w:hAnsi="Times New Roman" w:cs="Times New Roman"/>
          <w:szCs w:val="24"/>
        </w:rPr>
        <w:t>Composites</w:t>
      </w:r>
      <w:proofErr w:type="spellEnd"/>
      <w:r w:rsidRPr="0056487D">
        <w:rPr>
          <w:rFonts w:ascii="Times New Roman" w:hAnsi="Times New Roman" w:cs="Times New Roman"/>
          <w:szCs w:val="24"/>
        </w:rPr>
        <w:t xml:space="preserve">. Существуют как пилотируемый, так и беспилотный варианты этого самолета. </w:t>
      </w:r>
    </w:p>
    <w:p w14:paraId="6E4CFB69"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Особенностью конструкции является тандемная схема расположения крыльев. Его длина составляет 17,1 м, размах задних крыльев 28 м, потолок высоты 16 км (при нагрузке 3,2 т), взлетная масса 5,6 т, максимальная скорость 520 км/ч (на высоте 10 км), длительность полета до 18 ч. Силовая установка – два турбореактивных двигателя с тягой по 10,2 кН .</w:t>
      </w:r>
    </w:p>
    <w:p w14:paraId="1A55D625" w14:textId="77777777" w:rsidR="0056487D" w:rsidRPr="0056487D" w:rsidRDefault="0056487D" w:rsidP="0056487D">
      <w:pPr>
        <w:pStyle w:val="af2"/>
      </w:pPr>
      <w:r w:rsidRPr="0056487D">
        <w:lastRenderedPageBreak/>
        <w:drawing>
          <wp:inline distT="0" distB="0" distL="0" distR="0" wp14:anchorId="231155B0" wp14:editId="6B10FDED">
            <wp:extent cx="4279265" cy="2218266"/>
            <wp:effectExtent l="0" t="0" r="6985" b="0"/>
            <wp:docPr id="12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
                    <a:srcRect/>
                    <a:stretch>
                      <a:fillRect/>
                    </a:stretch>
                  </pic:blipFill>
                  <pic:spPr>
                    <a:xfrm>
                      <a:off x="0" y="0"/>
                      <a:ext cx="4303144" cy="2230644"/>
                    </a:xfrm>
                    <a:prstGeom prst="rect">
                      <a:avLst/>
                    </a:prstGeom>
                    <a:ln/>
                  </pic:spPr>
                </pic:pic>
              </a:graphicData>
            </a:graphic>
          </wp:inline>
        </w:drawing>
      </w:r>
    </w:p>
    <w:p w14:paraId="6A050B9A" w14:textId="6C187AC8" w:rsidR="0056487D" w:rsidRPr="00A360C5" w:rsidRDefault="0056487D" w:rsidP="0056487D">
      <w:pPr>
        <w:pStyle w:val="af1"/>
        <w:rPr>
          <w:rFonts w:ascii="Times New Roman" w:hAnsi="Times New Roman" w:cs="Times New Roman"/>
        </w:rPr>
      </w:pPr>
      <w:r w:rsidRPr="0056487D">
        <w:rPr>
          <w:rFonts w:ascii="Times New Roman" w:hAnsi="Times New Roman" w:cs="Times New Roman"/>
        </w:rPr>
        <w:t>Рисунок</w:t>
      </w:r>
      <w:r w:rsidRPr="00A360C5">
        <w:rPr>
          <w:rFonts w:ascii="Times New Roman" w:hAnsi="Times New Roman" w:cs="Times New Roman"/>
        </w:rPr>
        <w:t xml:space="preserve"> </w:t>
      </w:r>
      <w:r w:rsidR="00A360C5">
        <w:rPr>
          <w:rFonts w:ascii="Times New Roman" w:hAnsi="Times New Roman" w:cs="Times New Roman"/>
        </w:rPr>
        <w:t>2</w:t>
      </w:r>
      <w:r w:rsidRPr="00A360C5">
        <w:rPr>
          <w:rFonts w:ascii="Times New Roman" w:hAnsi="Times New Roman" w:cs="Times New Roman"/>
        </w:rPr>
        <w:t xml:space="preserve"> - </w:t>
      </w:r>
      <w:r w:rsidRPr="0056487D">
        <w:rPr>
          <w:rFonts w:ascii="Times New Roman" w:hAnsi="Times New Roman" w:cs="Times New Roman"/>
        </w:rPr>
        <w:t>БПЛА</w:t>
      </w:r>
      <w:r w:rsidRPr="00A360C5">
        <w:rPr>
          <w:rFonts w:ascii="Times New Roman" w:hAnsi="Times New Roman" w:cs="Times New Roman"/>
        </w:rPr>
        <w:t xml:space="preserve"> </w:t>
      </w:r>
      <w:r w:rsidRPr="00A360C5">
        <w:rPr>
          <w:rFonts w:ascii="Times New Roman" w:hAnsi="Times New Roman" w:cs="Times New Roman"/>
          <w:lang w:val="en-US"/>
        </w:rPr>
        <w:t>RQ</w:t>
      </w:r>
      <w:r w:rsidRPr="00A360C5">
        <w:rPr>
          <w:rFonts w:ascii="Times New Roman" w:hAnsi="Times New Roman" w:cs="Times New Roman"/>
        </w:rPr>
        <w:t xml:space="preserve">-4 </w:t>
      </w:r>
      <w:r w:rsidRPr="00A360C5">
        <w:rPr>
          <w:rFonts w:ascii="Times New Roman" w:hAnsi="Times New Roman" w:cs="Times New Roman"/>
          <w:lang w:val="en-US"/>
        </w:rPr>
        <w:t>Global</w:t>
      </w:r>
      <w:r w:rsidRPr="00A360C5">
        <w:rPr>
          <w:rFonts w:ascii="Times New Roman" w:hAnsi="Times New Roman" w:cs="Times New Roman"/>
        </w:rPr>
        <w:t xml:space="preserve"> </w:t>
      </w:r>
      <w:r w:rsidRPr="00A360C5">
        <w:rPr>
          <w:rFonts w:ascii="Times New Roman" w:hAnsi="Times New Roman" w:cs="Times New Roman"/>
          <w:lang w:val="en-US"/>
        </w:rPr>
        <w:t>Hawk</w:t>
      </w:r>
    </w:p>
    <w:p w14:paraId="5E9AFBB2" w14:textId="2E1769F4"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На рисунке </w:t>
      </w:r>
      <w:r w:rsidR="00A360C5">
        <w:rPr>
          <w:rFonts w:ascii="Times New Roman" w:hAnsi="Times New Roman" w:cs="Times New Roman"/>
          <w:szCs w:val="24"/>
        </w:rPr>
        <w:t>2</w:t>
      </w:r>
      <w:r w:rsidRPr="0056487D">
        <w:rPr>
          <w:rFonts w:ascii="Times New Roman" w:hAnsi="Times New Roman" w:cs="Times New Roman"/>
          <w:szCs w:val="24"/>
        </w:rPr>
        <w:t xml:space="preserve"> показан разведывательный БПЛА RQ-4 </w:t>
      </w:r>
      <w:proofErr w:type="spellStart"/>
      <w:r w:rsidRPr="0056487D">
        <w:rPr>
          <w:rFonts w:ascii="Times New Roman" w:hAnsi="Times New Roman" w:cs="Times New Roman"/>
          <w:szCs w:val="24"/>
        </w:rPr>
        <w:t>Global</w:t>
      </w:r>
      <w:proofErr w:type="spellEnd"/>
      <w:r w:rsidRPr="0056487D">
        <w:rPr>
          <w:rFonts w:ascii="Times New Roman" w:hAnsi="Times New Roman" w:cs="Times New Roman"/>
          <w:szCs w:val="24"/>
        </w:rPr>
        <w:t xml:space="preserve"> </w:t>
      </w:r>
      <w:proofErr w:type="spellStart"/>
      <w:r w:rsidRPr="0056487D">
        <w:rPr>
          <w:rFonts w:ascii="Times New Roman" w:hAnsi="Times New Roman" w:cs="Times New Roman"/>
          <w:szCs w:val="24"/>
        </w:rPr>
        <w:t>Hawk</w:t>
      </w:r>
      <w:proofErr w:type="spellEnd"/>
      <w:r w:rsidRPr="0056487D">
        <w:rPr>
          <w:rFonts w:ascii="Times New Roman" w:hAnsi="Times New Roman" w:cs="Times New Roman"/>
          <w:szCs w:val="24"/>
        </w:rPr>
        <w:t xml:space="preserve">, разработанный американской фирмой </w:t>
      </w:r>
      <w:proofErr w:type="spellStart"/>
      <w:r w:rsidRPr="0056487D">
        <w:rPr>
          <w:rFonts w:ascii="Times New Roman" w:hAnsi="Times New Roman" w:cs="Times New Roman"/>
          <w:szCs w:val="24"/>
        </w:rPr>
        <w:t>Teledyne</w:t>
      </w:r>
      <w:proofErr w:type="spellEnd"/>
      <w:r w:rsidRPr="0056487D">
        <w:rPr>
          <w:rFonts w:ascii="Times New Roman" w:hAnsi="Times New Roman" w:cs="Times New Roman"/>
          <w:szCs w:val="24"/>
        </w:rPr>
        <w:t xml:space="preserve"> </w:t>
      </w:r>
      <w:proofErr w:type="spellStart"/>
      <w:r w:rsidRPr="0056487D">
        <w:rPr>
          <w:rFonts w:ascii="Times New Roman" w:hAnsi="Times New Roman" w:cs="Times New Roman"/>
          <w:szCs w:val="24"/>
        </w:rPr>
        <w:t>Ryan</w:t>
      </w:r>
      <w:proofErr w:type="spellEnd"/>
      <w:r w:rsidRPr="0056487D">
        <w:rPr>
          <w:rFonts w:ascii="Times New Roman" w:hAnsi="Times New Roman" w:cs="Times New Roman"/>
          <w:szCs w:val="24"/>
        </w:rPr>
        <w:t xml:space="preserve"> </w:t>
      </w:r>
      <w:proofErr w:type="spellStart"/>
      <w:r w:rsidRPr="0056487D">
        <w:rPr>
          <w:rFonts w:ascii="Times New Roman" w:hAnsi="Times New Roman" w:cs="Times New Roman"/>
          <w:szCs w:val="24"/>
        </w:rPr>
        <w:t>Aeronautical</w:t>
      </w:r>
      <w:proofErr w:type="spellEnd"/>
      <w:r w:rsidRPr="0056487D">
        <w:rPr>
          <w:rFonts w:ascii="Times New Roman" w:hAnsi="Times New Roman" w:cs="Times New Roman"/>
          <w:szCs w:val="24"/>
        </w:rPr>
        <w:t xml:space="preserve">, дочерним предприятием компании </w:t>
      </w:r>
      <w:proofErr w:type="spellStart"/>
      <w:r w:rsidRPr="0056487D">
        <w:rPr>
          <w:rFonts w:ascii="Times New Roman" w:hAnsi="Times New Roman" w:cs="Times New Roman"/>
          <w:szCs w:val="24"/>
        </w:rPr>
        <w:t>Northrop</w:t>
      </w:r>
      <w:proofErr w:type="spellEnd"/>
      <w:r w:rsidRPr="0056487D">
        <w:rPr>
          <w:rFonts w:ascii="Times New Roman" w:hAnsi="Times New Roman" w:cs="Times New Roman"/>
          <w:szCs w:val="24"/>
        </w:rPr>
        <w:t xml:space="preserve"> </w:t>
      </w:r>
      <w:proofErr w:type="spellStart"/>
      <w:r w:rsidRPr="0056487D">
        <w:rPr>
          <w:rFonts w:ascii="Times New Roman" w:hAnsi="Times New Roman" w:cs="Times New Roman"/>
          <w:szCs w:val="24"/>
        </w:rPr>
        <w:t>Grumman</w:t>
      </w:r>
      <w:proofErr w:type="spellEnd"/>
      <w:r w:rsidRPr="0056487D">
        <w:rPr>
          <w:rFonts w:ascii="Times New Roman" w:hAnsi="Times New Roman" w:cs="Times New Roman"/>
          <w:szCs w:val="24"/>
        </w:rPr>
        <w:t xml:space="preserve">. Он отличается необычной формой фюзеляжа, в носовой части которого размещено радиолокационное, оптическое и связное оборудование. </w:t>
      </w:r>
    </w:p>
    <w:p w14:paraId="7AB6B2F4"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Аппарат изготовлен из композитных материалов на основе углеволокна и алюминиевых сплавов, имеет длину 13,5 м, размах крыльев 35 м, взлетную массу около 15 т, способен нести полезную нагрузку массой до 900 кг. RQ-4 </w:t>
      </w:r>
      <w:proofErr w:type="spellStart"/>
      <w:r w:rsidRPr="0056487D">
        <w:rPr>
          <w:rFonts w:ascii="Times New Roman" w:hAnsi="Times New Roman" w:cs="Times New Roman"/>
          <w:szCs w:val="24"/>
        </w:rPr>
        <w:t>Global</w:t>
      </w:r>
      <w:proofErr w:type="spellEnd"/>
      <w:r w:rsidRPr="0056487D">
        <w:rPr>
          <w:rFonts w:ascii="Times New Roman" w:hAnsi="Times New Roman" w:cs="Times New Roman"/>
          <w:szCs w:val="24"/>
        </w:rPr>
        <w:t xml:space="preserve"> </w:t>
      </w:r>
      <w:proofErr w:type="spellStart"/>
      <w:r w:rsidRPr="0056487D">
        <w:rPr>
          <w:rFonts w:ascii="Times New Roman" w:hAnsi="Times New Roman" w:cs="Times New Roman"/>
          <w:szCs w:val="24"/>
        </w:rPr>
        <w:t>Hawk</w:t>
      </w:r>
      <w:proofErr w:type="spellEnd"/>
      <w:r w:rsidRPr="0056487D">
        <w:rPr>
          <w:rFonts w:ascii="Times New Roman" w:hAnsi="Times New Roman" w:cs="Times New Roman"/>
          <w:szCs w:val="24"/>
        </w:rPr>
        <w:t xml:space="preserve"> может находиться в воздухе до 30 часов на высоте до 18 км. Максимальная скорость 640 км/ч. Силовая установка – турбореактивный двигатель с тяговым усилием 34,5 </w:t>
      </w:r>
      <w:proofErr w:type="spellStart"/>
      <w:r w:rsidRPr="0056487D">
        <w:rPr>
          <w:rFonts w:ascii="Times New Roman" w:hAnsi="Times New Roman" w:cs="Times New Roman"/>
          <w:szCs w:val="24"/>
        </w:rPr>
        <w:t>кН.</w:t>
      </w:r>
      <w:proofErr w:type="spellEnd"/>
    </w:p>
    <w:p w14:paraId="4DFC2BEF" w14:textId="77777777" w:rsidR="0056487D" w:rsidRPr="0056487D" w:rsidRDefault="0056487D" w:rsidP="0056487D">
      <w:pPr>
        <w:pStyle w:val="af2"/>
      </w:pPr>
      <w:r w:rsidRPr="0056487D">
        <w:drawing>
          <wp:inline distT="0" distB="0" distL="0" distR="0" wp14:anchorId="05EA67C2" wp14:editId="0C9B3E4B">
            <wp:extent cx="4700482" cy="1409700"/>
            <wp:effectExtent l="0" t="0" r="5080" b="0"/>
            <wp:docPr id="12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7"/>
                    <a:srcRect/>
                    <a:stretch>
                      <a:fillRect/>
                    </a:stretch>
                  </pic:blipFill>
                  <pic:spPr>
                    <a:xfrm>
                      <a:off x="0" y="0"/>
                      <a:ext cx="4719853" cy="1415509"/>
                    </a:xfrm>
                    <a:prstGeom prst="rect">
                      <a:avLst/>
                    </a:prstGeom>
                    <a:ln/>
                  </pic:spPr>
                </pic:pic>
              </a:graphicData>
            </a:graphic>
          </wp:inline>
        </w:drawing>
      </w:r>
    </w:p>
    <w:p w14:paraId="5E2E3BE0" w14:textId="726D05F8" w:rsidR="0056487D" w:rsidRPr="0056487D" w:rsidRDefault="0056487D" w:rsidP="0056487D">
      <w:pPr>
        <w:pStyle w:val="af1"/>
        <w:rPr>
          <w:rFonts w:ascii="Times New Roman" w:hAnsi="Times New Roman" w:cs="Times New Roman"/>
        </w:rPr>
      </w:pPr>
      <w:r w:rsidRPr="0056487D">
        <w:rPr>
          <w:rFonts w:ascii="Times New Roman" w:hAnsi="Times New Roman" w:cs="Times New Roman"/>
        </w:rPr>
        <w:t xml:space="preserve">Рисунок </w:t>
      </w:r>
      <w:r w:rsidR="00A360C5">
        <w:rPr>
          <w:rFonts w:ascii="Times New Roman" w:hAnsi="Times New Roman" w:cs="Times New Roman"/>
          <w:noProof/>
        </w:rPr>
        <w:t>3</w:t>
      </w:r>
      <w:r w:rsidRPr="0056487D">
        <w:rPr>
          <w:rFonts w:ascii="Times New Roman" w:hAnsi="Times New Roman" w:cs="Times New Roman"/>
        </w:rPr>
        <w:t xml:space="preserve"> - БПЛА Х-47В</w:t>
      </w:r>
    </w:p>
    <w:p w14:paraId="2EBBE83A" w14:textId="1669B0D1"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На рисунке </w:t>
      </w:r>
      <w:r w:rsidR="00A360C5">
        <w:rPr>
          <w:rFonts w:ascii="Times New Roman" w:hAnsi="Times New Roman" w:cs="Times New Roman"/>
          <w:szCs w:val="24"/>
        </w:rPr>
        <w:t>3</w:t>
      </w:r>
      <w:r w:rsidRPr="0056487D">
        <w:rPr>
          <w:rFonts w:ascii="Times New Roman" w:hAnsi="Times New Roman" w:cs="Times New Roman"/>
          <w:szCs w:val="24"/>
        </w:rPr>
        <w:t xml:space="preserve"> показан перспективный боевой палубный БПЛА Х-47В, разработанный компанией </w:t>
      </w:r>
      <w:proofErr w:type="spellStart"/>
      <w:r w:rsidRPr="0056487D">
        <w:rPr>
          <w:rFonts w:ascii="Times New Roman" w:hAnsi="Times New Roman" w:cs="Times New Roman"/>
          <w:szCs w:val="24"/>
        </w:rPr>
        <w:t>Northrop</w:t>
      </w:r>
      <w:proofErr w:type="spellEnd"/>
      <w:r w:rsidRPr="0056487D">
        <w:rPr>
          <w:rFonts w:ascii="Times New Roman" w:hAnsi="Times New Roman" w:cs="Times New Roman"/>
          <w:szCs w:val="24"/>
        </w:rPr>
        <w:t xml:space="preserve"> </w:t>
      </w:r>
      <w:proofErr w:type="spellStart"/>
      <w:r w:rsidRPr="0056487D">
        <w:rPr>
          <w:rFonts w:ascii="Times New Roman" w:hAnsi="Times New Roman" w:cs="Times New Roman"/>
          <w:szCs w:val="24"/>
        </w:rPr>
        <w:t>Grumman</w:t>
      </w:r>
      <w:proofErr w:type="spellEnd"/>
      <w:r w:rsidRPr="0056487D">
        <w:rPr>
          <w:rFonts w:ascii="Times New Roman" w:hAnsi="Times New Roman" w:cs="Times New Roman"/>
          <w:szCs w:val="24"/>
        </w:rPr>
        <w:t xml:space="preserve"> (США). Он имеет форму широко выгнутой буквы "V" без хвостовой части. Крылья могут складываться, что немаловажно для ограниченной площади палубы авианосца. Для управления полетом БПЛА оснащен 6-ю рабочими плоскостями. Турбореактивный двигатель канадской фирмы </w:t>
      </w:r>
      <w:proofErr w:type="spellStart"/>
      <w:r w:rsidRPr="0056487D">
        <w:rPr>
          <w:rFonts w:ascii="Times New Roman" w:hAnsi="Times New Roman" w:cs="Times New Roman"/>
          <w:szCs w:val="24"/>
        </w:rPr>
        <w:t>Pratt</w:t>
      </w:r>
      <w:proofErr w:type="spellEnd"/>
      <w:r w:rsidRPr="0056487D">
        <w:rPr>
          <w:rFonts w:ascii="Times New Roman" w:hAnsi="Times New Roman" w:cs="Times New Roman"/>
          <w:szCs w:val="24"/>
        </w:rPr>
        <w:t xml:space="preserve"> </w:t>
      </w:r>
      <w:proofErr w:type="spellStart"/>
      <w:r w:rsidRPr="0056487D">
        <w:rPr>
          <w:rFonts w:ascii="Times New Roman" w:hAnsi="Times New Roman" w:cs="Times New Roman"/>
          <w:szCs w:val="24"/>
        </w:rPr>
        <w:t>amp</w:t>
      </w:r>
      <w:proofErr w:type="spellEnd"/>
      <w:r w:rsidRPr="0056487D">
        <w:rPr>
          <w:rFonts w:ascii="Times New Roman" w:hAnsi="Times New Roman" w:cs="Times New Roman"/>
          <w:szCs w:val="24"/>
        </w:rPr>
        <w:t xml:space="preserve">. </w:t>
      </w:r>
      <w:proofErr w:type="spellStart"/>
      <w:r w:rsidRPr="0056487D">
        <w:rPr>
          <w:rFonts w:ascii="Times New Roman" w:hAnsi="Times New Roman" w:cs="Times New Roman"/>
          <w:szCs w:val="24"/>
        </w:rPr>
        <w:t>Whitney</w:t>
      </w:r>
      <w:proofErr w:type="spellEnd"/>
      <w:r w:rsidRPr="0056487D">
        <w:rPr>
          <w:rFonts w:ascii="Times New Roman" w:hAnsi="Times New Roman" w:cs="Times New Roman"/>
          <w:szCs w:val="24"/>
        </w:rPr>
        <w:t xml:space="preserve"> обеспечивает высокую скорость полета беспилотного аппарата и расположен в задней части аппарата. Беспилотник состоит из четырех частей, собранных из композитных материалов и соединяющихся примерно в середине корпуса. </w:t>
      </w:r>
    </w:p>
    <w:p w14:paraId="79C8C977"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Самолет имеет длину 11,6 м, размах крыльев 18,9 м (в сложенном состоянии 9,4 м), собственную массу 6,3 т, максимальную взлетную массу 20,2 т. Крейсерская скорость составляет 900 км/ч. Радиус действия 3900 км. Потолок 12,2 км. Аппарат способен производить дозаправку в воздухе – и в этом случае сможет выполнять поставленную </w:t>
      </w:r>
      <w:r w:rsidRPr="0056487D">
        <w:rPr>
          <w:rFonts w:ascii="Times New Roman" w:hAnsi="Times New Roman" w:cs="Times New Roman"/>
          <w:szCs w:val="24"/>
        </w:rPr>
        <w:lastRenderedPageBreak/>
        <w:t>боевую задачу в течение 80 часов, что на порядок больше длительности полета боевых самолетов с пилотами.</w:t>
      </w:r>
    </w:p>
    <w:p w14:paraId="26E5D69D"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Компания «</w:t>
      </w:r>
      <w:proofErr w:type="spellStart"/>
      <w:r w:rsidRPr="0056487D">
        <w:rPr>
          <w:rFonts w:ascii="Times New Roman" w:hAnsi="Times New Roman" w:cs="Times New Roman"/>
          <w:szCs w:val="24"/>
        </w:rPr>
        <w:t>Геоскан</w:t>
      </w:r>
      <w:proofErr w:type="spellEnd"/>
      <w:r w:rsidRPr="0056487D">
        <w:rPr>
          <w:rFonts w:ascii="Times New Roman" w:hAnsi="Times New Roman" w:cs="Times New Roman"/>
          <w:szCs w:val="24"/>
        </w:rPr>
        <w:t xml:space="preserve">», один из крупных российских производителей гражданских беспилотников, разработала сразу несколько беспилотников типа «летающее крыло», различающихся размерами и устанавливаемой полезной нагрузкой. </w:t>
      </w:r>
    </w:p>
    <w:p w14:paraId="5A670C97" w14:textId="794E189A"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На рисунке </w:t>
      </w:r>
      <w:r w:rsidR="00A360C5">
        <w:rPr>
          <w:rFonts w:ascii="Times New Roman" w:hAnsi="Times New Roman" w:cs="Times New Roman"/>
          <w:szCs w:val="24"/>
        </w:rPr>
        <w:t>4</w:t>
      </w:r>
      <w:r w:rsidRPr="0056487D">
        <w:rPr>
          <w:rFonts w:ascii="Times New Roman" w:hAnsi="Times New Roman" w:cs="Times New Roman"/>
          <w:szCs w:val="24"/>
        </w:rPr>
        <w:t xml:space="preserve"> представлен «</w:t>
      </w:r>
      <w:proofErr w:type="spellStart"/>
      <w:r w:rsidRPr="0056487D">
        <w:rPr>
          <w:rFonts w:ascii="Times New Roman" w:hAnsi="Times New Roman" w:cs="Times New Roman"/>
          <w:szCs w:val="24"/>
        </w:rPr>
        <w:t>Геоскан</w:t>
      </w:r>
      <w:proofErr w:type="spellEnd"/>
      <w:r w:rsidRPr="0056487D">
        <w:rPr>
          <w:rFonts w:ascii="Times New Roman" w:hAnsi="Times New Roman" w:cs="Times New Roman"/>
          <w:szCs w:val="24"/>
        </w:rPr>
        <w:t xml:space="preserve"> 201 </w:t>
      </w:r>
      <w:proofErr w:type="spellStart"/>
      <w:r w:rsidRPr="0056487D">
        <w:rPr>
          <w:rFonts w:ascii="Times New Roman" w:hAnsi="Times New Roman" w:cs="Times New Roman"/>
          <w:szCs w:val="24"/>
        </w:rPr>
        <w:t>Агрогеодезия</w:t>
      </w:r>
      <w:proofErr w:type="spellEnd"/>
      <w:r w:rsidRPr="0056487D">
        <w:rPr>
          <w:rFonts w:ascii="Times New Roman" w:hAnsi="Times New Roman" w:cs="Times New Roman"/>
          <w:szCs w:val="24"/>
        </w:rPr>
        <w:t xml:space="preserve">». Он несет на борту 2 камеры (видимого и мультиспектрального диапазона), предназначен для получения </w:t>
      </w:r>
      <w:proofErr w:type="spellStart"/>
      <w:r w:rsidRPr="0056487D">
        <w:rPr>
          <w:rFonts w:ascii="Times New Roman" w:hAnsi="Times New Roman" w:cs="Times New Roman"/>
          <w:szCs w:val="24"/>
        </w:rPr>
        <w:t>геопривязанных</w:t>
      </w:r>
      <w:proofErr w:type="spellEnd"/>
      <w:r w:rsidRPr="0056487D">
        <w:rPr>
          <w:rFonts w:ascii="Times New Roman" w:hAnsi="Times New Roman" w:cs="Times New Roman"/>
          <w:szCs w:val="24"/>
        </w:rPr>
        <w:t xml:space="preserve"> фотографий отдельных объектов, площадной и линейной аэрофотосъемки, развивает скорость до 130 км/ч, а продолжительность полета может достигать 3х часов.</w:t>
      </w:r>
    </w:p>
    <w:p w14:paraId="3E5AE89A"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Полученные с использованием комплекса материалы могут использоваться для:</w:t>
      </w:r>
    </w:p>
    <w:p w14:paraId="409A3D6D" w14:textId="77777777" w:rsidR="0056487D" w:rsidRPr="0056487D" w:rsidRDefault="0056487D" w:rsidP="0056487D">
      <w:pPr>
        <w:pStyle w:val="a"/>
        <w:rPr>
          <w:rFonts w:ascii="Times New Roman" w:hAnsi="Times New Roman"/>
        </w:rPr>
      </w:pPr>
      <w:r w:rsidRPr="0056487D">
        <w:rPr>
          <w:rFonts w:ascii="Times New Roman" w:hAnsi="Times New Roman"/>
        </w:rPr>
        <w:t xml:space="preserve">создания </w:t>
      </w:r>
      <w:proofErr w:type="spellStart"/>
      <w:r w:rsidRPr="0056487D">
        <w:rPr>
          <w:rFonts w:ascii="Times New Roman" w:hAnsi="Times New Roman"/>
        </w:rPr>
        <w:t>ортофотопланов</w:t>
      </w:r>
      <w:proofErr w:type="spellEnd"/>
      <w:r w:rsidRPr="0056487D">
        <w:rPr>
          <w:rFonts w:ascii="Times New Roman" w:hAnsi="Times New Roman"/>
        </w:rPr>
        <w:t xml:space="preserve"> масштаба 1:500 - 1:2000;</w:t>
      </w:r>
    </w:p>
    <w:p w14:paraId="7833647F" w14:textId="77777777" w:rsidR="0056487D" w:rsidRPr="0056487D" w:rsidRDefault="0056487D" w:rsidP="0056487D">
      <w:pPr>
        <w:pStyle w:val="a"/>
        <w:rPr>
          <w:rFonts w:ascii="Times New Roman" w:hAnsi="Times New Roman"/>
        </w:rPr>
      </w:pPr>
      <w:r w:rsidRPr="0056487D">
        <w:rPr>
          <w:rFonts w:ascii="Times New Roman" w:hAnsi="Times New Roman"/>
        </w:rPr>
        <w:t>трехмерного моделирования участка местности;</w:t>
      </w:r>
    </w:p>
    <w:p w14:paraId="66A35D89" w14:textId="77777777" w:rsidR="0056487D" w:rsidRPr="0056487D" w:rsidRDefault="0056487D" w:rsidP="0056487D">
      <w:pPr>
        <w:pStyle w:val="a"/>
        <w:rPr>
          <w:rFonts w:ascii="Times New Roman" w:hAnsi="Times New Roman"/>
        </w:rPr>
      </w:pPr>
      <w:r w:rsidRPr="0056487D">
        <w:rPr>
          <w:rFonts w:ascii="Times New Roman" w:hAnsi="Times New Roman"/>
        </w:rPr>
        <w:t>создания карт высот местности;</w:t>
      </w:r>
    </w:p>
    <w:p w14:paraId="24484549" w14:textId="77777777" w:rsidR="0056487D" w:rsidRPr="0056487D" w:rsidRDefault="0056487D" w:rsidP="0056487D">
      <w:pPr>
        <w:pStyle w:val="a"/>
        <w:rPr>
          <w:rFonts w:ascii="Times New Roman" w:hAnsi="Times New Roman"/>
        </w:rPr>
      </w:pPr>
      <w:r w:rsidRPr="0056487D">
        <w:rPr>
          <w:rFonts w:ascii="Times New Roman" w:hAnsi="Times New Roman"/>
        </w:rPr>
        <w:t>вычисления объемов пород в карьерах и насыпных объектах;</w:t>
      </w:r>
    </w:p>
    <w:p w14:paraId="0396C64F" w14:textId="77777777" w:rsidR="0056487D" w:rsidRPr="0056487D" w:rsidRDefault="0056487D" w:rsidP="0056487D">
      <w:pPr>
        <w:pStyle w:val="a"/>
        <w:rPr>
          <w:rFonts w:ascii="Times New Roman" w:hAnsi="Times New Roman"/>
        </w:rPr>
      </w:pPr>
      <w:r w:rsidRPr="0056487D">
        <w:rPr>
          <w:rFonts w:ascii="Times New Roman" w:hAnsi="Times New Roman"/>
        </w:rPr>
        <w:t>обследования состояния объектов инфраструктуры, дорожного полотна;</w:t>
      </w:r>
    </w:p>
    <w:p w14:paraId="4A426E6F" w14:textId="77777777" w:rsidR="0056487D" w:rsidRPr="0056487D" w:rsidRDefault="0056487D" w:rsidP="0056487D">
      <w:pPr>
        <w:pStyle w:val="a"/>
        <w:rPr>
          <w:rFonts w:ascii="Times New Roman" w:hAnsi="Times New Roman"/>
        </w:rPr>
      </w:pPr>
      <w:r w:rsidRPr="0056487D">
        <w:rPr>
          <w:rFonts w:ascii="Times New Roman" w:hAnsi="Times New Roman"/>
        </w:rPr>
        <w:t>инвентаризации лесов и посевов;</w:t>
      </w:r>
    </w:p>
    <w:p w14:paraId="719378D4" w14:textId="77777777" w:rsidR="0056487D" w:rsidRPr="0056487D" w:rsidRDefault="0056487D" w:rsidP="0056487D">
      <w:pPr>
        <w:pStyle w:val="a"/>
        <w:rPr>
          <w:rFonts w:ascii="Times New Roman" w:hAnsi="Times New Roman"/>
        </w:rPr>
      </w:pPr>
      <w:r w:rsidRPr="0056487D">
        <w:rPr>
          <w:rFonts w:ascii="Times New Roman" w:hAnsi="Times New Roman"/>
        </w:rPr>
        <w:t>оценки ущерба и планирования аварийно-спасательных работ; при ЧС, таких как наводнения, оползни и пожары.</w:t>
      </w:r>
    </w:p>
    <w:p w14:paraId="418F5B6B" w14:textId="77777777" w:rsidR="0056487D" w:rsidRPr="0056487D" w:rsidRDefault="0056487D" w:rsidP="0056487D">
      <w:pPr>
        <w:pStyle w:val="af2"/>
      </w:pPr>
      <w:r w:rsidRPr="0056487D">
        <w:t xml:space="preserve"> </w:t>
      </w:r>
      <w:r w:rsidRPr="0056487D">
        <w:drawing>
          <wp:inline distT="0" distB="0" distL="0" distR="0" wp14:anchorId="3AB17B4B" wp14:editId="45D3C0FD">
            <wp:extent cx="2861733" cy="1811867"/>
            <wp:effectExtent l="0" t="0" r="0" b="0"/>
            <wp:docPr id="12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875416" cy="1820530"/>
                    </a:xfrm>
                    <a:prstGeom prst="rect">
                      <a:avLst/>
                    </a:prstGeom>
                    <a:ln/>
                  </pic:spPr>
                </pic:pic>
              </a:graphicData>
            </a:graphic>
          </wp:inline>
        </w:drawing>
      </w:r>
    </w:p>
    <w:p w14:paraId="33B30232" w14:textId="04E53A9E" w:rsidR="0056487D" w:rsidRPr="0056487D" w:rsidRDefault="0056487D" w:rsidP="0056487D">
      <w:pPr>
        <w:pStyle w:val="af1"/>
        <w:rPr>
          <w:rFonts w:ascii="Times New Roman" w:hAnsi="Times New Roman" w:cs="Times New Roman"/>
        </w:rPr>
      </w:pPr>
      <w:r w:rsidRPr="0056487D">
        <w:rPr>
          <w:rFonts w:ascii="Times New Roman" w:hAnsi="Times New Roman" w:cs="Times New Roman"/>
        </w:rPr>
        <w:t xml:space="preserve">Рисунок </w:t>
      </w:r>
      <w:r w:rsidR="00A360C5">
        <w:rPr>
          <w:rFonts w:ascii="Times New Roman" w:hAnsi="Times New Roman" w:cs="Times New Roman"/>
        </w:rPr>
        <w:t>4</w:t>
      </w:r>
      <w:r w:rsidRPr="0056487D">
        <w:rPr>
          <w:rFonts w:ascii="Times New Roman" w:hAnsi="Times New Roman" w:cs="Times New Roman"/>
          <w:noProof/>
        </w:rPr>
        <w:fldChar w:fldCharType="begin"/>
      </w:r>
      <w:r w:rsidRPr="0056487D">
        <w:rPr>
          <w:rFonts w:ascii="Times New Roman" w:hAnsi="Times New Roman" w:cs="Times New Roman"/>
          <w:noProof/>
        </w:rPr>
        <w:instrText xml:space="preserve"> SEQ Рисунок \* ARABIC </w:instrText>
      </w:r>
      <w:r w:rsidRPr="0056487D">
        <w:rPr>
          <w:rFonts w:ascii="Times New Roman" w:hAnsi="Times New Roman" w:cs="Times New Roman"/>
          <w:noProof/>
        </w:rPr>
        <w:fldChar w:fldCharType="separate"/>
      </w:r>
      <w:r w:rsidRPr="0056487D">
        <w:rPr>
          <w:rFonts w:ascii="Times New Roman" w:hAnsi="Times New Roman" w:cs="Times New Roman"/>
          <w:noProof/>
        </w:rPr>
        <w:fldChar w:fldCharType="end"/>
      </w:r>
      <w:r w:rsidRPr="0056487D">
        <w:rPr>
          <w:rFonts w:ascii="Times New Roman" w:hAnsi="Times New Roman" w:cs="Times New Roman"/>
        </w:rPr>
        <w:t xml:space="preserve"> - </w:t>
      </w:r>
      <w:r w:rsidRPr="0056487D">
        <w:rPr>
          <w:rFonts w:ascii="Times New Roman" w:hAnsi="Times New Roman" w:cs="Times New Roman"/>
          <w:color w:val="000000"/>
        </w:rPr>
        <w:t>«</w:t>
      </w:r>
      <w:proofErr w:type="spellStart"/>
      <w:r w:rsidRPr="0056487D">
        <w:rPr>
          <w:rFonts w:ascii="Times New Roman" w:hAnsi="Times New Roman" w:cs="Times New Roman"/>
          <w:color w:val="000000"/>
        </w:rPr>
        <w:t>Геоскан</w:t>
      </w:r>
      <w:proofErr w:type="spellEnd"/>
      <w:r w:rsidRPr="0056487D">
        <w:rPr>
          <w:rFonts w:ascii="Times New Roman" w:hAnsi="Times New Roman" w:cs="Times New Roman"/>
          <w:color w:val="000000"/>
        </w:rPr>
        <w:t xml:space="preserve"> 201 </w:t>
      </w:r>
      <w:proofErr w:type="spellStart"/>
      <w:r w:rsidRPr="0056487D">
        <w:rPr>
          <w:rFonts w:ascii="Times New Roman" w:hAnsi="Times New Roman" w:cs="Times New Roman"/>
          <w:color w:val="000000"/>
        </w:rPr>
        <w:t>Агрогеодезия</w:t>
      </w:r>
      <w:proofErr w:type="spellEnd"/>
      <w:r w:rsidRPr="0056487D">
        <w:rPr>
          <w:rFonts w:ascii="Times New Roman" w:hAnsi="Times New Roman" w:cs="Times New Roman"/>
          <w:color w:val="000000"/>
        </w:rPr>
        <w:t>»</w:t>
      </w:r>
    </w:p>
    <w:p w14:paraId="75680856"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В качестве движителей аппаратов самолетного типа обычно используются тянущие или толкающие винты, а также импеллеры (лопаточные машины, заключенные в цилиндрический кожух – англ.: </w:t>
      </w:r>
      <w:proofErr w:type="spellStart"/>
      <w:r w:rsidRPr="0056487D">
        <w:rPr>
          <w:rFonts w:ascii="Times New Roman" w:hAnsi="Times New Roman" w:cs="Times New Roman"/>
          <w:szCs w:val="24"/>
        </w:rPr>
        <w:t>impeller</w:t>
      </w:r>
      <w:proofErr w:type="spellEnd"/>
      <w:r w:rsidRPr="0056487D">
        <w:rPr>
          <w:rFonts w:ascii="Times New Roman" w:hAnsi="Times New Roman" w:cs="Times New Roman"/>
          <w:szCs w:val="24"/>
        </w:rPr>
        <w:t xml:space="preserve">, </w:t>
      </w:r>
      <w:proofErr w:type="spellStart"/>
      <w:r w:rsidRPr="0056487D">
        <w:rPr>
          <w:rFonts w:ascii="Times New Roman" w:hAnsi="Times New Roman" w:cs="Times New Roman"/>
          <w:szCs w:val="24"/>
        </w:rPr>
        <w:t>ducted</w:t>
      </w:r>
      <w:proofErr w:type="spellEnd"/>
      <w:r w:rsidRPr="0056487D">
        <w:rPr>
          <w:rFonts w:ascii="Times New Roman" w:hAnsi="Times New Roman" w:cs="Times New Roman"/>
          <w:szCs w:val="24"/>
        </w:rPr>
        <w:t xml:space="preserve"> </w:t>
      </w:r>
      <w:proofErr w:type="spellStart"/>
      <w:r w:rsidRPr="0056487D">
        <w:rPr>
          <w:rFonts w:ascii="Times New Roman" w:hAnsi="Times New Roman" w:cs="Times New Roman"/>
          <w:szCs w:val="24"/>
        </w:rPr>
        <w:t>fan</w:t>
      </w:r>
      <w:proofErr w:type="spellEnd"/>
      <w:r w:rsidRPr="0056487D">
        <w:rPr>
          <w:rFonts w:ascii="Times New Roman" w:hAnsi="Times New Roman" w:cs="Times New Roman"/>
          <w:szCs w:val="24"/>
        </w:rPr>
        <w:t xml:space="preserve">, </w:t>
      </w:r>
      <w:proofErr w:type="spellStart"/>
      <w:r w:rsidRPr="0056487D">
        <w:rPr>
          <w:rFonts w:ascii="Times New Roman" w:hAnsi="Times New Roman" w:cs="Times New Roman"/>
          <w:szCs w:val="24"/>
        </w:rPr>
        <w:t>shrouded</w:t>
      </w:r>
      <w:proofErr w:type="spellEnd"/>
      <w:r w:rsidRPr="0056487D">
        <w:rPr>
          <w:rFonts w:ascii="Times New Roman" w:hAnsi="Times New Roman" w:cs="Times New Roman"/>
          <w:szCs w:val="24"/>
        </w:rPr>
        <w:t xml:space="preserve"> </w:t>
      </w:r>
      <w:proofErr w:type="spellStart"/>
      <w:r w:rsidRPr="0056487D">
        <w:rPr>
          <w:rFonts w:ascii="Times New Roman" w:hAnsi="Times New Roman" w:cs="Times New Roman"/>
          <w:szCs w:val="24"/>
        </w:rPr>
        <w:t>propeller</w:t>
      </w:r>
      <w:proofErr w:type="spellEnd"/>
      <w:r w:rsidRPr="0056487D">
        <w:rPr>
          <w:rFonts w:ascii="Times New Roman" w:hAnsi="Times New Roman" w:cs="Times New Roman"/>
          <w:szCs w:val="24"/>
        </w:rPr>
        <w:t>) или реактивные двигатели.</w:t>
      </w:r>
    </w:p>
    <w:p w14:paraId="3314B2B8" w14:textId="257CC89A"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Обычно, для взлета аппаратов самолетного типа необходима взлетно-посадочная полоса (ВПП) или же стартовые катапульты (рисунок </w:t>
      </w:r>
      <w:r w:rsidR="00A360C5">
        <w:rPr>
          <w:rFonts w:ascii="Times New Roman" w:hAnsi="Times New Roman" w:cs="Times New Roman"/>
          <w:szCs w:val="24"/>
        </w:rPr>
        <w:t>5</w:t>
      </w:r>
      <w:r w:rsidRPr="0056487D">
        <w:rPr>
          <w:rFonts w:ascii="Times New Roman" w:hAnsi="Times New Roman" w:cs="Times New Roman"/>
          <w:szCs w:val="24"/>
        </w:rPr>
        <w:t>). Есть также самолетные БПЛА легкого класса, запускаемые "с руки". При посадке может применяться ВПП, парашют или специальные уловители (тросы, сетки или растяжки).</w:t>
      </w:r>
    </w:p>
    <w:tbl>
      <w:tblPr>
        <w:tblW w:w="0" w:type="auto"/>
        <w:tblLook w:val="04A0" w:firstRow="1" w:lastRow="0" w:firstColumn="1" w:lastColumn="0" w:noHBand="0" w:noVBand="1"/>
      </w:tblPr>
      <w:tblGrid>
        <w:gridCol w:w="3893"/>
        <w:gridCol w:w="3461"/>
        <w:gridCol w:w="2001"/>
      </w:tblGrid>
      <w:tr w:rsidR="0056487D" w:rsidRPr="0056487D" w14:paraId="49634BCE" w14:textId="77777777" w:rsidTr="001F428A">
        <w:tc>
          <w:tcPr>
            <w:tcW w:w="4839" w:type="dxa"/>
          </w:tcPr>
          <w:p w14:paraId="3C1910D7" w14:textId="77777777" w:rsidR="0056487D" w:rsidRPr="0056487D" w:rsidRDefault="0056487D" w:rsidP="001F428A">
            <w:pPr>
              <w:pStyle w:val="af2"/>
            </w:pPr>
            <w:r w:rsidRPr="0056487D">
              <w:lastRenderedPageBreak/>
              <w:drawing>
                <wp:inline distT="0" distB="0" distL="0" distR="0" wp14:anchorId="679F9475" wp14:editId="700F3194">
                  <wp:extent cx="2587715" cy="1841500"/>
                  <wp:effectExtent l="0" t="0" r="3175" b="635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2802" cy="1859353"/>
                          </a:xfrm>
                          <a:prstGeom prst="rect">
                            <a:avLst/>
                          </a:prstGeom>
                        </pic:spPr>
                      </pic:pic>
                    </a:graphicData>
                  </a:graphic>
                </wp:inline>
              </w:drawing>
            </w:r>
          </w:p>
        </w:tc>
        <w:tc>
          <w:tcPr>
            <w:tcW w:w="4840" w:type="dxa"/>
            <w:gridSpan w:val="2"/>
          </w:tcPr>
          <w:p w14:paraId="28A7D356" w14:textId="77777777" w:rsidR="0056487D" w:rsidRPr="0056487D" w:rsidRDefault="0056487D" w:rsidP="001F428A">
            <w:pPr>
              <w:pStyle w:val="af2"/>
            </w:pPr>
            <w:r w:rsidRPr="0056487D">
              <w:drawing>
                <wp:inline distT="0" distB="0" distL="0" distR="0" wp14:anchorId="11EDFC3F" wp14:editId="71F2AB90">
                  <wp:extent cx="2759178" cy="1834117"/>
                  <wp:effectExtent l="0" t="0" r="317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1923" cy="1842589"/>
                          </a:xfrm>
                          <a:prstGeom prst="rect">
                            <a:avLst/>
                          </a:prstGeom>
                        </pic:spPr>
                      </pic:pic>
                    </a:graphicData>
                  </a:graphic>
                </wp:inline>
              </w:drawing>
            </w:r>
          </w:p>
        </w:tc>
      </w:tr>
      <w:tr w:rsidR="0056487D" w:rsidRPr="0056487D" w14:paraId="294CEEC1" w14:textId="77777777" w:rsidTr="001F428A">
        <w:tc>
          <w:tcPr>
            <w:tcW w:w="4839" w:type="dxa"/>
          </w:tcPr>
          <w:p w14:paraId="015FF535" w14:textId="77777777" w:rsidR="0056487D" w:rsidRPr="0056487D" w:rsidRDefault="0056487D" w:rsidP="001F428A">
            <w:pPr>
              <w:pStyle w:val="af2"/>
            </w:pPr>
            <w:r w:rsidRPr="0056487D">
              <w:drawing>
                <wp:inline distT="0" distB="0" distL="0" distR="0" wp14:anchorId="05ACB9BD" wp14:editId="4E5E360A">
                  <wp:extent cx="2376815" cy="1137920"/>
                  <wp:effectExtent l="0" t="0" r="4445" b="508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0336"/>
                          <a:stretch/>
                        </pic:blipFill>
                        <pic:spPr bwMode="auto">
                          <a:xfrm>
                            <a:off x="0" y="0"/>
                            <a:ext cx="2424586" cy="1160791"/>
                          </a:xfrm>
                          <a:prstGeom prst="rect">
                            <a:avLst/>
                          </a:prstGeom>
                          <a:ln>
                            <a:noFill/>
                          </a:ln>
                          <a:extLst>
                            <a:ext uri="{53640926-AAD7-44D8-BBD7-CCE9431645EC}">
                              <a14:shadowObscured xmlns:a14="http://schemas.microsoft.com/office/drawing/2010/main"/>
                            </a:ext>
                          </a:extLst>
                        </pic:spPr>
                      </pic:pic>
                    </a:graphicData>
                  </a:graphic>
                </wp:inline>
              </w:drawing>
            </w:r>
          </w:p>
        </w:tc>
        <w:tc>
          <w:tcPr>
            <w:tcW w:w="2420" w:type="dxa"/>
          </w:tcPr>
          <w:p w14:paraId="594E9DC9" w14:textId="77777777" w:rsidR="0056487D" w:rsidRPr="0056487D" w:rsidRDefault="0056487D" w:rsidP="001F428A">
            <w:pPr>
              <w:pStyle w:val="af2"/>
            </w:pPr>
            <w:r w:rsidRPr="0056487D">
              <w:drawing>
                <wp:inline distT="0" distB="0" distL="0" distR="0" wp14:anchorId="0F4C082F" wp14:editId="72E2B1C9">
                  <wp:extent cx="2281507" cy="1151467"/>
                  <wp:effectExtent l="0" t="0" r="508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6103" cy="1163881"/>
                          </a:xfrm>
                          <a:prstGeom prst="rect">
                            <a:avLst/>
                          </a:prstGeom>
                        </pic:spPr>
                      </pic:pic>
                    </a:graphicData>
                  </a:graphic>
                </wp:inline>
              </w:drawing>
            </w:r>
          </w:p>
        </w:tc>
        <w:tc>
          <w:tcPr>
            <w:tcW w:w="2420" w:type="dxa"/>
          </w:tcPr>
          <w:p w14:paraId="38081651" w14:textId="77777777" w:rsidR="0056487D" w:rsidRPr="0056487D" w:rsidRDefault="0056487D" w:rsidP="001F428A">
            <w:pPr>
              <w:pStyle w:val="af2"/>
            </w:pPr>
            <w:r w:rsidRPr="0056487D">
              <w:drawing>
                <wp:inline distT="0" distB="0" distL="0" distR="0" wp14:anchorId="7DCB6D7E" wp14:editId="0034762F">
                  <wp:extent cx="1256030" cy="1159355"/>
                  <wp:effectExtent l="0" t="0" r="1270" b="317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056"/>
                          <a:stretch/>
                        </pic:blipFill>
                        <pic:spPr bwMode="auto">
                          <a:xfrm>
                            <a:off x="0" y="0"/>
                            <a:ext cx="1271557" cy="11736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7026FA" w14:textId="0F1BDED4" w:rsidR="0056487D" w:rsidRPr="0056487D" w:rsidRDefault="0056487D" w:rsidP="0056487D">
      <w:pPr>
        <w:pStyle w:val="af1"/>
        <w:rPr>
          <w:rFonts w:ascii="Times New Roman" w:hAnsi="Times New Roman" w:cs="Times New Roman"/>
        </w:rPr>
      </w:pPr>
      <w:r w:rsidRPr="0056487D">
        <w:rPr>
          <w:rFonts w:ascii="Times New Roman" w:hAnsi="Times New Roman" w:cs="Times New Roman"/>
        </w:rPr>
        <w:t xml:space="preserve">Рисунок </w:t>
      </w:r>
      <w:r w:rsidR="00A360C5">
        <w:rPr>
          <w:rFonts w:ascii="Times New Roman" w:hAnsi="Times New Roman" w:cs="Times New Roman"/>
          <w:noProof/>
        </w:rPr>
        <w:t>5</w:t>
      </w:r>
      <w:r w:rsidRPr="0056487D">
        <w:rPr>
          <w:rFonts w:ascii="Times New Roman" w:hAnsi="Times New Roman" w:cs="Times New Roman"/>
        </w:rPr>
        <w:t xml:space="preserve"> – Вверху: системы взлета - стартовые катапульты (слева – на резиновых жгутах, справа – пневматическая). Внизу: системы посадки (слева – система точной посадки БПЛА самолетного типа, в середине – система посадки самолета с помощью тросов-финишеров, справа – посадка БПЛА на парашюте)</w:t>
      </w:r>
    </w:p>
    <w:p w14:paraId="7493F585" w14:textId="77777777" w:rsidR="0056487D" w:rsidRPr="0056487D" w:rsidRDefault="0056487D" w:rsidP="0056487D">
      <w:pPr>
        <w:pStyle w:val="a9"/>
        <w:rPr>
          <w:rFonts w:ascii="Times New Roman" w:hAnsi="Times New Roman" w:cs="Times New Roman"/>
        </w:rPr>
      </w:pPr>
      <w:bookmarkStart w:id="6" w:name="_Toc48144094"/>
      <w:r w:rsidRPr="0056487D">
        <w:rPr>
          <w:rFonts w:ascii="Times New Roman" w:hAnsi="Times New Roman" w:cs="Times New Roman"/>
        </w:rPr>
        <w:t>БПЛА вертикального взлета и посадки</w:t>
      </w:r>
      <w:bookmarkEnd w:id="6"/>
    </w:p>
    <w:p w14:paraId="6B3EF210"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Взлеты и посадки традиционных БПЛА самолетного типа – процесс достаточно трудоемкий и затратный, требующий наличия больших площадей для взлета и посадки и, зачастую - специальных вспомогательных средств для запуска и посадки, поэтому разработчики новой техники все чаще обращаются к нетрадиционным схемам самолетных БПЛА, таким, как самолеты вертикального взлета и посадки (СВВП). </w:t>
      </w:r>
    </w:p>
    <w:p w14:paraId="68D94EAA"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На сегодняшний день существует много разновидностей таких аппаратов. Многие из них являются гибридами самолетов и вертолетов (конвертопланы). Те же СВВП, которым в большей степени присущи свойства самолета, чем вертолета, обычно имеют в качестве движителя реактивный двигатель, импеллер, или небольшие по размеру пропеллеры. По положению фюзеляжа при взлете и посадке «на хвосте» эти аппараты так и назвали - </w:t>
      </w:r>
      <w:proofErr w:type="spellStart"/>
      <w:r w:rsidRPr="0056487D">
        <w:rPr>
          <w:rFonts w:ascii="Times New Roman" w:hAnsi="Times New Roman" w:cs="Times New Roman"/>
          <w:szCs w:val="24"/>
        </w:rPr>
        <w:t>тэйлситтеры</w:t>
      </w:r>
      <w:proofErr w:type="spellEnd"/>
      <w:r w:rsidRPr="0056487D">
        <w:rPr>
          <w:rFonts w:ascii="Times New Roman" w:hAnsi="Times New Roman" w:cs="Times New Roman"/>
          <w:szCs w:val="24"/>
        </w:rPr>
        <w:t xml:space="preserve">, от английского </w:t>
      </w:r>
      <w:proofErr w:type="spellStart"/>
      <w:r w:rsidRPr="0056487D">
        <w:rPr>
          <w:rFonts w:ascii="Times New Roman" w:hAnsi="Times New Roman" w:cs="Times New Roman"/>
          <w:szCs w:val="24"/>
        </w:rPr>
        <w:t>tailsitter</w:t>
      </w:r>
      <w:proofErr w:type="spellEnd"/>
      <w:r w:rsidRPr="0056487D">
        <w:rPr>
          <w:rFonts w:ascii="Times New Roman" w:hAnsi="Times New Roman" w:cs="Times New Roman"/>
          <w:szCs w:val="24"/>
        </w:rPr>
        <w:t xml:space="preserve">. </w:t>
      </w:r>
    </w:p>
    <w:p w14:paraId="73ABBD86" w14:textId="77777777" w:rsidR="0056487D" w:rsidRPr="0056487D" w:rsidRDefault="0056487D" w:rsidP="0056487D">
      <w:pPr>
        <w:pStyle w:val="a7"/>
        <w:rPr>
          <w:rFonts w:ascii="Times New Roman" w:hAnsi="Times New Roman" w:cs="Times New Roman"/>
          <w:szCs w:val="24"/>
        </w:rPr>
      </w:pPr>
      <w:proofErr w:type="spellStart"/>
      <w:r w:rsidRPr="0056487D">
        <w:rPr>
          <w:rFonts w:ascii="Times New Roman" w:hAnsi="Times New Roman" w:cs="Times New Roman"/>
          <w:szCs w:val="24"/>
        </w:rPr>
        <w:t>Тэйлситтеры</w:t>
      </w:r>
      <w:proofErr w:type="spellEnd"/>
      <w:r w:rsidRPr="0056487D">
        <w:rPr>
          <w:rFonts w:ascii="Times New Roman" w:hAnsi="Times New Roman" w:cs="Times New Roman"/>
          <w:szCs w:val="24"/>
        </w:rPr>
        <w:t xml:space="preserve"> в стартовом положении опираются хвостовой частью на грунт. Если в качестве движителя используются тянущие винты, то они располагаются в носовой части (рисунок </w:t>
      </w:r>
      <w:r w:rsidRPr="0056487D">
        <w:rPr>
          <w:rFonts w:ascii="Times New Roman" w:hAnsi="Times New Roman" w:cs="Times New Roman"/>
          <w:szCs w:val="24"/>
        </w:rPr>
        <w:fldChar w:fldCharType="begin"/>
      </w:r>
      <w:r w:rsidRPr="0056487D">
        <w:rPr>
          <w:rFonts w:ascii="Times New Roman" w:hAnsi="Times New Roman" w:cs="Times New Roman"/>
          <w:szCs w:val="24"/>
        </w:rPr>
        <w:instrText xml:space="preserve"> REF _Ref41487846 \h  \* MERGEFORMAT </w:instrText>
      </w:r>
      <w:r w:rsidRPr="0056487D">
        <w:rPr>
          <w:rFonts w:ascii="Times New Roman" w:hAnsi="Times New Roman" w:cs="Times New Roman"/>
          <w:szCs w:val="24"/>
        </w:rPr>
      </w:r>
      <w:r w:rsidRPr="0056487D">
        <w:rPr>
          <w:rFonts w:ascii="Times New Roman" w:hAnsi="Times New Roman" w:cs="Times New Roman"/>
          <w:szCs w:val="24"/>
        </w:rPr>
        <w:fldChar w:fldCharType="separate"/>
      </w:r>
      <w:r w:rsidRPr="0056487D">
        <w:rPr>
          <w:rFonts w:ascii="Times New Roman" w:hAnsi="Times New Roman" w:cs="Times New Roman"/>
          <w:noProof/>
          <w:szCs w:val="24"/>
        </w:rPr>
        <w:t>78</w:t>
      </w:r>
      <w:r w:rsidRPr="0056487D">
        <w:rPr>
          <w:rFonts w:ascii="Times New Roman" w:hAnsi="Times New Roman" w:cs="Times New Roman"/>
          <w:szCs w:val="24"/>
        </w:rPr>
        <w:fldChar w:fldCharType="end"/>
      </w:r>
      <w:r w:rsidRPr="0056487D">
        <w:rPr>
          <w:rFonts w:ascii="Times New Roman" w:hAnsi="Times New Roman" w:cs="Times New Roman"/>
          <w:szCs w:val="24"/>
        </w:rPr>
        <w:t xml:space="preserve">). Посадка, как и взлет, у таких аппаратов производится вертикально. </w:t>
      </w:r>
    </w:p>
    <w:p w14:paraId="1E92C1DB" w14:textId="289ED9C3"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Самое сложное для СВВП – это переход с вертикальной фазы полета на горизонтальную и обратно. У показанного на рисунке </w:t>
      </w:r>
      <w:r w:rsidR="00A360C5">
        <w:rPr>
          <w:rFonts w:ascii="Times New Roman" w:hAnsi="Times New Roman" w:cs="Times New Roman"/>
          <w:szCs w:val="24"/>
        </w:rPr>
        <w:t>6</w:t>
      </w:r>
      <w:r w:rsidRPr="0056487D">
        <w:rPr>
          <w:rFonts w:ascii="Times New Roman" w:hAnsi="Times New Roman" w:cs="Times New Roman"/>
          <w:szCs w:val="24"/>
        </w:rPr>
        <w:t xml:space="preserve"> БПЛА </w:t>
      </w:r>
      <w:proofErr w:type="spellStart"/>
      <w:r w:rsidRPr="0056487D">
        <w:rPr>
          <w:rFonts w:ascii="Times New Roman" w:hAnsi="Times New Roman" w:cs="Times New Roman"/>
          <w:szCs w:val="24"/>
        </w:rPr>
        <w:t>SkyTote</w:t>
      </w:r>
      <w:proofErr w:type="spellEnd"/>
      <w:r w:rsidRPr="0056487D">
        <w:rPr>
          <w:rFonts w:ascii="Times New Roman" w:hAnsi="Times New Roman" w:cs="Times New Roman"/>
          <w:szCs w:val="24"/>
        </w:rPr>
        <w:t xml:space="preserve">, например, для управления полетом в этих фазах используется даже специальный </w:t>
      </w:r>
      <w:proofErr w:type="spellStart"/>
      <w:r w:rsidRPr="0056487D">
        <w:rPr>
          <w:rFonts w:ascii="Times New Roman" w:hAnsi="Times New Roman" w:cs="Times New Roman"/>
          <w:szCs w:val="24"/>
        </w:rPr>
        <w:t>нейросетевой</w:t>
      </w:r>
      <w:proofErr w:type="spellEnd"/>
      <w:r w:rsidRPr="0056487D">
        <w:rPr>
          <w:rFonts w:ascii="Times New Roman" w:hAnsi="Times New Roman" w:cs="Times New Roman"/>
          <w:szCs w:val="24"/>
        </w:rPr>
        <w:t xml:space="preserve"> контроллер.</w:t>
      </w:r>
    </w:p>
    <w:p w14:paraId="7F23B1EA" w14:textId="77777777" w:rsidR="0056487D" w:rsidRPr="0056487D" w:rsidRDefault="0056487D" w:rsidP="0056487D">
      <w:pPr>
        <w:pStyle w:val="af2"/>
      </w:pPr>
      <w:r w:rsidRPr="0056487D">
        <w:lastRenderedPageBreak/>
        <w:drawing>
          <wp:inline distT="0" distB="0" distL="0" distR="0" wp14:anchorId="77A6A2D7" wp14:editId="4EC21408">
            <wp:extent cx="3241512" cy="3734460"/>
            <wp:effectExtent l="0" t="0" r="0" b="0"/>
            <wp:docPr id="13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3241512" cy="3734460"/>
                    </a:xfrm>
                    <a:prstGeom prst="rect">
                      <a:avLst/>
                    </a:prstGeom>
                    <a:ln/>
                  </pic:spPr>
                </pic:pic>
              </a:graphicData>
            </a:graphic>
          </wp:inline>
        </w:drawing>
      </w:r>
    </w:p>
    <w:p w14:paraId="176D6987" w14:textId="02A0030C" w:rsidR="0056487D" w:rsidRPr="0056487D" w:rsidRDefault="0056487D" w:rsidP="0056487D">
      <w:pPr>
        <w:pStyle w:val="af1"/>
        <w:rPr>
          <w:rFonts w:ascii="Times New Roman" w:hAnsi="Times New Roman" w:cs="Times New Roman"/>
        </w:rPr>
      </w:pPr>
      <w:r w:rsidRPr="0056487D">
        <w:rPr>
          <w:rFonts w:ascii="Times New Roman" w:hAnsi="Times New Roman" w:cs="Times New Roman"/>
        </w:rPr>
        <w:t xml:space="preserve">Рисунок </w:t>
      </w:r>
      <w:r w:rsidR="00A360C5">
        <w:rPr>
          <w:rFonts w:ascii="Times New Roman" w:hAnsi="Times New Roman" w:cs="Times New Roman"/>
          <w:noProof/>
        </w:rPr>
        <w:t>6</w:t>
      </w:r>
      <w:r w:rsidRPr="0056487D">
        <w:rPr>
          <w:rFonts w:ascii="Times New Roman" w:hAnsi="Times New Roman" w:cs="Times New Roman"/>
        </w:rPr>
        <w:t xml:space="preserve"> - БПЛА </w:t>
      </w:r>
      <w:proofErr w:type="spellStart"/>
      <w:r w:rsidRPr="0056487D">
        <w:rPr>
          <w:rFonts w:ascii="Times New Roman" w:hAnsi="Times New Roman" w:cs="Times New Roman"/>
        </w:rPr>
        <w:t>SkyTote</w:t>
      </w:r>
      <w:proofErr w:type="spellEnd"/>
    </w:p>
    <w:p w14:paraId="5B761BE9" w14:textId="77777777" w:rsidR="0056487D" w:rsidRPr="0056487D" w:rsidRDefault="0056487D" w:rsidP="0056487D">
      <w:pPr>
        <w:pStyle w:val="a9"/>
        <w:rPr>
          <w:rFonts w:ascii="Times New Roman" w:hAnsi="Times New Roman" w:cs="Times New Roman"/>
        </w:rPr>
      </w:pPr>
      <w:bookmarkStart w:id="7" w:name="_Toc48144095"/>
      <w:r w:rsidRPr="0056487D">
        <w:rPr>
          <w:rFonts w:ascii="Times New Roman" w:hAnsi="Times New Roman" w:cs="Times New Roman"/>
        </w:rPr>
        <w:t xml:space="preserve">БПЛА, основанные на эффекте </w:t>
      </w:r>
      <w:proofErr w:type="spellStart"/>
      <w:r w:rsidRPr="0056487D">
        <w:rPr>
          <w:rFonts w:ascii="Times New Roman" w:hAnsi="Times New Roman" w:cs="Times New Roman"/>
        </w:rPr>
        <w:t>Коанда</w:t>
      </w:r>
      <w:bookmarkEnd w:id="7"/>
      <w:proofErr w:type="spellEnd"/>
    </w:p>
    <w:p w14:paraId="5D199881"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Существует особый вид БПЛА – аппарат с жестким зонтообразным крылом, подъемная сила которого основана на эффекте </w:t>
      </w:r>
      <w:proofErr w:type="spellStart"/>
      <w:r w:rsidRPr="0056487D">
        <w:rPr>
          <w:rFonts w:ascii="Times New Roman" w:hAnsi="Times New Roman" w:cs="Times New Roman"/>
          <w:szCs w:val="24"/>
        </w:rPr>
        <w:t>Коанда</w:t>
      </w:r>
      <w:proofErr w:type="spellEnd"/>
      <w:r w:rsidRPr="0056487D">
        <w:rPr>
          <w:rFonts w:ascii="Times New Roman" w:hAnsi="Times New Roman" w:cs="Times New Roman"/>
          <w:szCs w:val="24"/>
        </w:rPr>
        <w:t>. Хотя эти аппараты мало похожи на самолеты, по принципу полета они все же больше всего соответствуют этой классификационной группе.</w:t>
      </w:r>
    </w:p>
    <w:p w14:paraId="39FC650E"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Эффект </w:t>
      </w:r>
      <w:proofErr w:type="spellStart"/>
      <w:r w:rsidRPr="0056487D">
        <w:rPr>
          <w:rFonts w:ascii="Times New Roman" w:hAnsi="Times New Roman" w:cs="Times New Roman"/>
          <w:szCs w:val="24"/>
        </w:rPr>
        <w:t>Коанда</w:t>
      </w:r>
      <w:proofErr w:type="spellEnd"/>
      <w:r w:rsidRPr="0056487D">
        <w:rPr>
          <w:rFonts w:ascii="Times New Roman" w:hAnsi="Times New Roman" w:cs="Times New Roman"/>
          <w:szCs w:val="24"/>
        </w:rPr>
        <w:t xml:space="preserve"> – физическое явление, названное по имени его открывателя Анри </w:t>
      </w:r>
      <w:proofErr w:type="spellStart"/>
      <w:r w:rsidRPr="0056487D">
        <w:rPr>
          <w:rFonts w:ascii="Times New Roman" w:hAnsi="Times New Roman" w:cs="Times New Roman"/>
          <w:szCs w:val="24"/>
        </w:rPr>
        <w:t>Коанда</w:t>
      </w:r>
      <w:proofErr w:type="spellEnd"/>
      <w:r w:rsidRPr="0056487D">
        <w:rPr>
          <w:rFonts w:ascii="Times New Roman" w:hAnsi="Times New Roman" w:cs="Times New Roman"/>
          <w:szCs w:val="24"/>
        </w:rPr>
        <w:t xml:space="preserve"> (</w:t>
      </w:r>
      <w:proofErr w:type="spellStart"/>
      <w:r w:rsidRPr="0056487D">
        <w:rPr>
          <w:rFonts w:ascii="Times New Roman" w:hAnsi="Times New Roman" w:cs="Times New Roman"/>
          <w:szCs w:val="24"/>
        </w:rPr>
        <w:t>Коандэ</w:t>
      </w:r>
      <w:proofErr w:type="spellEnd"/>
      <w:r w:rsidRPr="0056487D">
        <w:rPr>
          <w:rFonts w:ascii="Times New Roman" w:hAnsi="Times New Roman" w:cs="Times New Roman"/>
          <w:szCs w:val="24"/>
        </w:rPr>
        <w:t xml:space="preserve">). В 1932 году румынский ученый обнаружил, что поток жидкости или газа стремится отклониться по направлению к стенке тела с криволинейной поверхностью и при определенных условиях прилипает к ней, вместо того чтобы продолжать движение в начальном направлении. Действие эффекта </w:t>
      </w:r>
      <w:proofErr w:type="spellStart"/>
      <w:r w:rsidRPr="0056487D">
        <w:rPr>
          <w:rFonts w:ascii="Times New Roman" w:hAnsi="Times New Roman" w:cs="Times New Roman"/>
          <w:szCs w:val="24"/>
        </w:rPr>
        <w:t>Коанда</w:t>
      </w:r>
      <w:proofErr w:type="spellEnd"/>
      <w:r w:rsidRPr="0056487D">
        <w:rPr>
          <w:rFonts w:ascii="Times New Roman" w:hAnsi="Times New Roman" w:cs="Times New Roman"/>
          <w:szCs w:val="24"/>
        </w:rPr>
        <w:t xml:space="preserve"> проявляется тогда, когда подача слоя воздуха на поверхность производится через узкую щель. Этот тонкий скоростной слой захватывает окружающий воздух. В итоге создается так называемая настилающая струя – полуограниченная струя, которая всегда развивается только вдоль поверхности ограждения. Дальность распространения настилающей струи увеличивается приблизительно в 1,2 раза по сравнению со стесненной струей (т.е. струей, ограниченной со всех сторон, как в трубе). Таким образом, струя, которая настилается на поверхность, имеет большую дальнобойность при остальных одинаковых условиях, чем струя </w:t>
      </w:r>
      <w:proofErr w:type="spellStart"/>
      <w:r w:rsidRPr="0056487D">
        <w:rPr>
          <w:rFonts w:ascii="Times New Roman" w:hAnsi="Times New Roman" w:cs="Times New Roman"/>
          <w:szCs w:val="24"/>
        </w:rPr>
        <w:t>ненастилающая</w:t>
      </w:r>
      <w:proofErr w:type="spellEnd"/>
      <w:r w:rsidRPr="0056487D">
        <w:rPr>
          <w:rFonts w:ascii="Times New Roman" w:hAnsi="Times New Roman" w:cs="Times New Roman"/>
          <w:szCs w:val="24"/>
        </w:rPr>
        <w:t>.</w:t>
      </w:r>
    </w:p>
    <w:p w14:paraId="22BD9BE9" w14:textId="0674B24A"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Летательный аппарат, основанный на эффекте </w:t>
      </w:r>
      <w:proofErr w:type="spellStart"/>
      <w:r w:rsidRPr="0056487D">
        <w:rPr>
          <w:rFonts w:ascii="Times New Roman" w:hAnsi="Times New Roman" w:cs="Times New Roman"/>
          <w:szCs w:val="24"/>
        </w:rPr>
        <w:t>Коанда</w:t>
      </w:r>
      <w:proofErr w:type="spellEnd"/>
      <w:r w:rsidRPr="0056487D">
        <w:rPr>
          <w:rFonts w:ascii="Times New Roman" w:hAnsi="Times New Roman" w:cs="Times New Roman"/>
          <w:szCs w:val="24"/>
        </w:rPr>
        <w:t xml:space="preserve"> (рисунок </w:t>
      </w:r>
      <w:r w:rsidR="00A360C5">
        <w:rPr>
          <w:rFonts w:ascii="Times New Roman" w:hAnsi="Times New Roman" w:cs="Times New Roman"/>
          <w:szCs w:val="24"/>
        </w:rPr>
        <w:t>7</w:t>
      </w:r>
      <w:r w:rsidRPr="0056487D">
        <w:rPr>
          <w:rFonts w:ascii="Times New Roman" w:hAnsi="Times New Roman" w:cs="Times New Roman"/>
          <w:szCs w:val="24"/>
        </w:rPr>
        <w:t xml:space="preserve">), устроен довольно просто: над зонтообразной поверхностью установлен вентилятор или реактивный двигатель, создающий поток воздуха, выходящий через узкую щель и настилающий криволинейную поверхность. </w:t>
      </w:r>
    </w:p>
    <w:p w14:paraId="5F12FA9B" w14:textId="77777777" w:rsidR="0056487D" w:rsidRPr="0056487D" w:rsidRDefault="0056487D" w:rsidP="0056487D">
      <w:pPr>
        <w:pStyle w:val="af2"/>
      </w:pPr>
      <w:r w:rsidRPr="0056487D">
        <w:lastRenderedPageBreak/>
        <w:drawing>
          <wp:inline distT="0" distB="0" distL="0" distR="0" wp14:anchorId="06875DC9" wp14:editId="1225AA8F">
            <wp:extent cx="3393652" cy="1981200"/>
            <wp:effectExtent l="0" t="0" r="0" b="0"/>
            <wp:docPr id="13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3412305" cy="1992090"/>
                    </a:xfrm>
                    <a:prstGeom prst="rect">
                      <a:avLst/>
                    </a:prstGeom>
                    <a:ln/>
                  </pic:spPr>
                </pic:pic>
              </a:graphicData>
            </a:graphic>
          </wp:inline>
        </w:drawing>
      </w:r>
    </w:p>
    <w:p w14:paraId="7624F8A7" w14:textId="01E17DCE" w:rsidR="0056487D" w:rsidRPr="0056487D" w:rsidRDefault="0056487D" w:rsidP="0056487D">
      <w:pPr>
        <w:pStyle w:val="af1"/>
        <w:rPr>
          <w:rFonts w:ascii="Times New Roman" w:hAnsi="Times New Roman" w:cs="Times New Roman"/>
        </w:rPr>
      </w:pPr>
      <w:r w:rsidRPr="0056487D">
        <w:rPr>
          <w:rFonts w:ascii="Times New Roman" w:hAnsi="Times New Roman" w:cs="Times New Roman"/>
        </w:rPr>
        <w:t xml:space="preserve">Рисунок </w:t>
      </w:r>
      <w:r w:rsidR="00A360C5">
        <w:rPr>
          <w:rFonts w:ascii="Times New Roman" w:hAnsi="Times New Roman" w:cs="Times New Roman"/>
          <w:noProof/>
        </w:rPr>
        <w:t>7</w:t>
      </w:r>
      <w:r w:rsidRPr="0056487D">
        <w:rPr>
          <w:rFonts w:ascii="Times New Roman" w:hAnsi="Times New Roman" w:cs="Times New Roman"/>
        </w:rPr>
        <w:t xml:space="preserve"> - Летательный аппарат, основанный на эффекте </w:t>
      </w:r>
      <w:proofErr w:type="spellStart"/>
      <w:r w:rsidRPr="0056487D">
        <w:rPr>
          <w:rFonts w:ascii="Times New Roman" w:hAnsi="Times New Roman" w:cs="Times New Roman"/>
        </w:rPr>
        <w:t>Коанда</w:t>
      </w:r>
      <w:proofErr w:type="spellEnd"/>
    </w:p>
    <w:p w14:paraId="03641189"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Такой аппарат, при создании серийной версии, мог бы иметь преимущество при использовании по сравнению с обычными вертолетами в городских условиях, лесистой и горной местности, где велика вероятность повреждения несущего винта летательного аппарата. У предлагаемого аппарата небольшие столкновения с препятствиями не могут нарушить его работу. Однако по состоянию на текущий момент практического применения данная схема не получила и представлена лишь экспериментальными образцами.</w:t>
      </w:r>
    </w:p>
    <w:p w14:paraId="310179C8" w14:textId="77777777" w:rsidR="0056487D" w:rsidRPr="0056487D" w:rsidRDefault="0056487D" w:rsidP="0056487D">
      <w:pPr>
        <w:pStyle w:val="a9"/>
        <w:rPr>
          <w:rFonts w:ascii="Times New Roman" w:hAnsi="Times New Roman" w:cs="Times New Roman"/>
        </w:rPr>
      </w:pPr>
      <w:bookmarkStart w:id="8" w:name="_Toc48144096"/>
      <w:proofErr w:type="spellStart"/>
      <w:r w:rsidRPr="0056487D">
        <w:rPr>
          <w:rFonts w:ascii="Times New Roman" w:hAnsi="Times New Roman" w:cs="Times New Roman"/>
        </w:rPr>
        <w:t>Мультироторные</w:t>
      </w:r>
      <w:proofErr w:type="spellEnd"/>
      <w:r w:rsidRPr="0056487D">
        <w:rPr>
          <w:rFonts w:ascii="Times New Roman" w:hAnsi="Times New Roman" w:cs="Times New Roman"/>
        </w:rPr>
        <w:t xml:space="preserve"> (вертолетные) системы</w:t>
      </w:r>
      <w:bookmarkEnd w:id="8"/>
    </w:p>
    <w:p w14:paraId="20A9AC4C" w14:textId="14FC538A"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Одним из наиболее массово используемых гражданских БПЛА является </w:t>
      </w:r>
      <w:proofErr w:type="spellStart"/>
      <w:r w:rsidRPr="0056487D">
        <w:rPr>
          <w:rFonts w:ascii="Times New Roman" w:hAnsi="Times New Roman" w:cs="Times New Roman"/>
          <w:szCs w:val="24"/>
        </w:rPr>
        <w:t>мультикоптер</w:t>
      </w:r>
      <w:proofErr w:type="spellEnd"/>
      <w:r w:rsidRPr="0056487D">
        <w:rPr>
          <w:rFonts w:ascii="Times New Roman" w:hAnsi="Times New Roman" w:cs="Times New Roman"/>
          <w:szCs w:val="24"/>
        </w:rPr>
        <w:t xml:space="preserve">. К этой группе относятся БПЛА, имеющие два и более несущих винта. Наиболее часто встречающиеся схемы приведены на рисунке </w:t>
      </w:r>
      <w:r w:rsidR="00A360C5">
        <w:rPr>
          <w:rFonts w:ascii="Times New Roman" w:hAnsi="Times New Roman" w:cs="Times New Roman"/>
          <w:szCs w:val="24"/>
        </w:rPr>
        <w:t>8</w:t>
      </w:r>
      <w:r w:rsidRPr="0056487D">
        <w:rPr>
          <w:rFonts w:ascii="Times New Roman" w:hAnsi="Times New Roman" w:cs="Times New Roman"/>
          <w:szCs w:val="24"/>
        </w:rPr>
        <w:t xml:space="preserve">. Реактивные моменты уравновешиваются за счет вращения несущих винтов попарно в разные стороны или наклона вектора тяги каждого винта в нужном направлении. Беспилотные </w:t>
      </w:r>
      <w:proofErr w:type="spellStart"/>
      <w:r w:rsidRPr="0056487D">
        <w:rPr>
          <w:rFonts w:ascii="Times New Roman" w:hAnsi="Times New Roman" w:cs="Times New Roman"/>
          <w:szCs w:val="24"/>
        </w:rPr>
        <w:t>мультикоптеры</w:t>
      </w:r>
      <w:proofErr w:type="spellEnd"/>
      <w:r w:rsidRPr="0056487D">
        <w:rPr>
          <w:rFonts w:ascii="Times New Roman" w:hAnsi="Times New Roman" w:cs="Times New Roman"/>
          <w:szCs w:val="24"/>
        </w:rPr>
        <w:t xml:space="preserve">, как правило, относятся к классам мини- и микро-БПЛА. </w:t>
      </w:r>
    </w:p>
    <w:tbl>
      <w:tblPr>
        <w:tblW w:w="0" w:type="auto"/>
        <w:tblLook w:val="04A0" w:firstRow="1" w:lastRow="0" w:firstColumn="1" w:lastColumn="0" w:noHBand="0" w:noVBand="1"/>
      </w:tblPr>
      <w:tblGrid>
        <w:gridCol w:w="3076"/>
        <w:gridCol w:w="40"/>
        <w:gridCol w:w="3033"/>
        <w:gridCol w:w="87"/>
        <w:gridCol w:w="3119"/>
      </w:tblGrid>
      <w:tr w:rsidR="0056487D" w:rsidRPr="0056487D" w14:paraId="4B82E370" w14:textId="77777777" w:rsidTr="001F428A">
        <w:tc>
          <w:tcPr>
            <w:tcW w:w="3226" w:type="dxa"/>
            <w:gridSpan w:val="2"/>
          </w:tcPr>
          <w:p w14:paraId="2843B3C1" w14:textId="77777777" w:rsidR="0056487D" w:rsidRPr="0056487D" w:rsidRDefault="0056487D" w:rsidP="001F428A">
            <w:pPr>
              <w:pStyle w:val="af2"/>
            </w:pPr>
            <w:bookmarkStart w:id="9" w:name="_heading=h.30j0zll" w:colFirst="0" w:colLast="0"/>
            <w:bookmarkEnd w:id="9"/>
            <w:r w:rsidRPr="0056487D">
              <w:lastRenderedPageBreak/>
              <w:drawing>
                <wp:inline distT="0" distB="0" distL="0" distR="0" wp14:anchorId="4A0CEED0" wp14:editId="6D328A9C">
                  <wp:extent cx="1592992" cy="1540933"/>
                  <wp:effectExtent l="0" t="0" r="7620" b="2540"/>
                  <wp:docPr id="1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629843" cy="1576580"/>
                          </a:xfrm>
                          <a:prstGeom prst="rect">
                            <a:avLst/>
                          </a:prstGeom>
                          <a:ln/>
                        </pic:spPr>
                      </pic:pic>
                    </a:graphicData>
                  </a:graphic>
                </wp:inline>
              </w:drawing>
            </w:r>
          </w:p>
        </w:tc>
        <w:tc>
          <w:tcPr>
            <w:tcW w:w="3226" w:type="dxa"/>
            <w:gridSpan w:val="2"/>
          </w:tcPr>
          <w:p w14:paraId="4853CC47" w14:textId="77777777" w:rsidR="0056487D" w:rsidRPr="0056487D" w:rsidRDefault="0056487D" w:rsidP="001F428A">
            <w:pPr>
              <w:pStyle w:val="af2"/>
            </w:pPr>
            <w:r w:rsidRPr="0056487D">
              <w:drawing>
                <wp:inline distT="0" distB="0" distL="0" distR="0" wp14:anchorId="46FC75D6" wp14:editId="5E41739F">
                  <wp:extent cx="1608666" cy="1499436"/>
                  <wp:effectExtent l="0" t="0" r="0" b="5715"/>
                  <wp:docPr id="13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1616487" cy="1506726"/>
                          </a:xfrm>
                          <a:prstGeom prst="rect">
                            <a:avLst/>
                          </a:prstGeom>
                          <a:ln/>
                        </pic:spPr>
                      </pic:pic>
                    </a:graphicData>
                  </a:graphic>
                </wp:inline>
              </w:drawing>
            </w:r>
          </w:p>
        </w:tc>
        <w:tc>
          <w:tcPr>
            <w:tcW w:w="3227" w:type="dxa"/>
          </w:tcPr>
          <w:p w14:paraId="51D09F7A" w14:textId="77777777" w:rsidR="0056487D" w:rsidRPr="0056487D" w:rsidRDefault="0056487D" w:rsidP="001F428A">
            <w:pPr>
              <w:pStyle w:val="af2"/>
            </w:pPr>
            <w:r w:rsidRPr="0056487D">
              <w:drawing>
                <wp:inline distT="0" distB="0" distL="0" distR="0" wp14:anchorId="0FFD95A6" wp14:editId="0E62B096">
                  <wp:extent cx="1553116" cy="1384300"/>
                  <wp:effectExtent l="0" t="0" r="9525" b="6350"/>
                  <wp:docPr id="13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1565515" cy="1395352"/>
                          </a:xfrm>
                          <a:prstGeom prst="rect">
                            <a:avLst/>
                          </a:prstGeom>
                          <a:ln/>
                        </pic:spPr>
                      </pic:pic>
                    </a:graphicData>
                  </a:graphic>
                </wp:inline>
              </w:drawing>
            </w:r>
          </w:p>
        </w:tc>
      </w:tr>
      <w:tr w:rsidR="0056487D" w:rsidRPr="0056487D" w14:paraId="69974A6C" w14:textId="77777777" w:rsidTr="001F428A">
        <w:tc>
          <w:tcPr>
            <w:tcW w:w="3226" w:type="dxa"/>
            <w:gridSpan w:val="2"/>
          </w:tcPr>
          <w:p w14:paraId="775C0A8A" w14:textId="77777777" w:rsidR="0056487D" w:rsidRPr="0056487D" w:rsidRDefault="0056487D" w:rsidP="001F428A">
            <w:pPr>
              <w:pStyle w:val="af2"/>
            </w:pPr>
            <w:r w:rsidRPr="0056487D">
              <w:t>а –Трикоптер (Tricopter)</w:t>
            </w:r>
          </w:p>
        </w:tc>
        <w:tc>
          <w:tcPr>
            <w:tcW w:w="3226" w:type="dxa"/>
            <w:gridSpan w:val="2"/>
          </w:tcPr>
          <w:p w14:paraId="210D3B95" w14:textId="77777777" w:rsidR="0056487D" w:rsidRPr="0056487D" w:rsidRDefault="0056487D" w:rsidP="001F428A">
            <w:pPr>
              <w:pStyle w:val="af2"/>
            </w:pPr>
            <w:r w:rsidRPr="0056487D">
              <w:t>б – +</w:t>
            </w:r>
            <w:r w:rsidRPr="0056487D">
              <w:rPr>
                <w:lang w:val="en-US"/>
              </w:rPr>
              <w:t>Copter</w:t>
            </w:r>
          </w:p>
        </w:tc>
        <w:tc>
          <w:tcPr>
            <w:tcW w:w="3227" w:type="dxa"/>
          </w:tcPr>
          <w:p w14:paraId="13B388E4" w14:textId="77777777" w:rsidR="0056487D" w:rsidRPr="0056487D" w:rsidRDefault="0056487D" w:rsidP="001F428A">
            <w:pPr>
              <w:pStyle w:val="af2"/>
            </w:pPr>
            <w:r w:rsidRPr="0056487D">
              <w:t xml:space="preserve">в – </w:t>
            </w:r>
            <w:r w:rsidRPr="0056487D">
              <w:rPr>
                <w:lang w:val="en-US"/>
              </w:rPr>
              <w:t>XCopter</w:t>
            </w:r>
          </w:p>
        </w:tc>
      </w:tr>
      <w:tr w:rsidR="0056487D" w:rsidRPr="0056487D" w14:paraId="5F6C5BAC" w14:textId="77777777" w:rsidTr="001F428A">
        <w:tc>
          <w:tcPr>
            <w:tcW w:w="3176" w:type="dxa"/>
            <w:tcBorders>
              <w:top w:val="nil"/>
              <w:left w:val="nil"/>
              <w:bottom w:val="nil"/>
              <w:right w:val="nil"/>
            </w:tcBorders>
          </w:tcPr>
          <w:p w14:paraId="6C0F08E4" w14:textId="77777777" w:rsidR="0056487D" w:rsidRPr="0056487D" w:rsidRDefault="0056487D" w:rsidP="001F428A">
            <w:pPr>
              <w:pStyle w:val="af2"/>
            </w:pPr>
            <w:r w:rsidRPr="0056487D">
              <w:drawing>
                <wp:inline distT="0" distB="0" distL="0" distR="0" wp14:anchorId="7B1D3591" wp14:editId="2A9CFC08">
                  <wp:extent cx="1585806" cy="1697483"/>
                  <wp:effectExtent l="0" t="0" r="0" b="0"/>
                  <wp:docPr id="13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1591729" cy="1703823"/>
                          </a:xfrm>
                          <a:prstGeom prst="rect">
                            <a:avLst/>
                          </a:prstGeom>
                          <a:ln/>
                        </pic:spPr>
                      </pic:pic>
                    </a:graphicData>
                  </a:graphic>
                </wp:inline>
              </w:drawing>
            </w:r>
          </w:p>
        </w:tc>
        <w:tc>
          <w:tcPr>
            <w:tcW w:w="3179" w:type="dxa"/>
            <w:gridSpan w:val="2"/>
            <w:tcBorders>
              <w:top w:val="nil"/>
              <w:left w:val="nil"/>
              <w:bottom w:val="nil"/>
              <w:right w:val="nil"/>
            </w:tcBorders>
          </w:tcPr>
          <w:p w14:paraId="17D5161B" w14:textId="77777777" w:rsidR="0056487D" w:rsidRPr="0056487D" w:rsidRDefault="0056487D" w:rsidP="001F428A">
            <w:pPr>
              <w:pStyle w:val="af2"/>
            </w:pPr>
            <w:r w:rsidRPr="0056487D">
              <w:drawing>
                <wp:inline distT="0" distB="0" distL="0" distR="0" wp14:anchorId="637D7839" wp14:editId="5F7A212F">
                  <wp:extent cx="1562312" cy="1669319"/>
                  <wp:effectExtent l="0" t="0" r="0" b="7620"/>
                  <wp:docPr id="1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1568776" cy="1676225"/>
                          </a:xfrm>
                          <a:prstGeom prst="rect">
                            <a:avLst/>
                          </a:prstGeom>
                          <a:ln/>
                        </pic:spPr>
                      </pic:pic>
                    </a:graphicData>
                  </a:graphic>
                </wp:inline>
              </w:drawing>
            </w:r>
          </w:p>
        </w:tc>
        <w:tc>
          <w:tcPr>
            <w:tcW w:w="3324" w:type="dxa"/>
            <w:gridSpan w:val="2"/>
            <w:tcBorders>
              <w:top w:val="nil"/>
              <w:left w:val="nil"/>
              <w:bottom w:val="nil"/>
              <w:right w:val="nil"/>
            </w:tcBorders>
          </w:tcPr>
          <w:p w14:paraId="64BDC646" w14:textId="77777777" w:rsidR="0056487D" w:rsidRPr="0056487D" w:rsidRDefault="0056487D" w:rsidP="001F428A">
            <w:pPr>
              <w:pStyle w:val="af2"/>
            </w:pPr>
            <w:r w:rsidRPr="0056487D">
              <w:drawing>
                <wp:inline distT="0" distB="0" distL="0" distR="0" wp14:anchorId="6B57F94A" wp14:editId="29037755">
                  <wp:extent cx="1640628" cy="1609673"/>
                  <wp:effectExtent l="0" t="0" r="0" b="0"/>
                  <wp:docPr id="1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1650079" cy="1618945"/>
                          </a:xfrm>
                          <a:prstGeom prst="rect">
                            <a:avLst/>
                          </a:prstGeom>
                          <a:ln/>
                        </pic:spPr>
                      </pic:pic>
                    </a:graphicData>
                  </a:graphic>
                </wp:inline>
              </w:drawing>
            </w:r>
          </w:p>
        </w:tc>
      </w:tr>
      <w:tr w:rsidR="0056487D" w:rsidRPr="0056487D" w14:paraId="18932A5D" w14:textId="77777777" w:rsidTr="001F428A">
        <w:tc>
          <w:tcPr>
            <w:tcW w:w="3176" w:type="dxa"/>
            <w:tcBorders>
              <w:top w:val="nil"/>
              <w:left w:val="nil"/>
              <w:bottom w:val="nil"/>
              <w:right w:val="nil"/>
            </w:tcBorders>
          </w:tcPr>
          <w:p w14:paraId="5B05B312" w14:textId="77777777" w:rsidR="0056487D" w:rsidRPr="0056487D" w:rsidRDefault="0056487D" w:rsidP="001F428A">
            <w:pPr>
              <w:pStyle w:val="af2"/>
            </w:pPr>
            <w:r w:rsidRPr="0056487D">
              <w:t>г - Y4Copter</w:t>
            </w:r>
          </w:p>
        </w:tc>
        <w:tc>
          <w:tcPr>
            <w:tcW w:w="3179" w:type="dxa"/>
            <w:gridSpan w:val="2"/>
            <w:tcBorders>
              <w:top w:val="nil"/>
              <w:left w:val="nil"/>
              <w:bottom w:val="nil"/>
              <w:right w:val="nil"/>
            </w:tcBorders>
          </w:tcPr>
          <w:p w14:paraId="04B38E5D" w14:textId="77777777" w:rsidR="0056487D" w:rsidRPr="0056487D" w:rsidRDefault="0056487D" w:rsidP="001F428A">
            <w:pPr>
              <w:pStyle w:val="af2"/>
            </w:pPr>
            <w:r w:rsidRPr="0056487D">
              <w:t>д – гексакоптер (HexaCopter)</w:t>
            </w:r>
          </w:p>
        </w:tc>
        <w:tc>
          <w:tcPr>
            <w:tcW w:w="3324" w:type="dxa"/>
            <w:gridSpan w:val="2"/>
            <w:tcBorders>
              <w:top w:val="nil"/>
              <w:left w:val="nil"/>
              <w:bottom w:val="nil"/>
              <w:right w:val="nil"/>
            </w:tcBorders>
          </w:tcPr>
          <w:p w14:paraId="77692A92" w14:textId="77777777" w:rsidR="0056487D" w:rsidRPr="0056487D" w:rsidRDefault="0056487D" w:rsidP="001F428A">
            <w:pPr>
              <w:pStyle w:val="af2"/>
            </w:pPr>
            <w:r w:rsidRPr="0056487D">
              <w:t>е - H6Copter</w:t>
            </w:r>
          </w:p>
        </w:tc>
      </w:tr>
    </w:tbl>
    <w:p w14:paraId="60CCE70F" w14:textId="77777777" w:rsidR="0056487D" w:rsidRPr="0056487D" w:rsidRDefault="0056487D" w:rsidP="0056487D">
      <w:pPr>
        <w:pStyle w:val="af1"/>
        <w:rPr>
          <w:rFonts w:ascii="Times New Roman" w:hAnsi="Times New Roman" w:cs="Times New Roman"/>
        </w:rPr>
      </w:pPr>
    </w:p>
    <w:tbl>
      <w:tblPr>
        <w:tblW w:w="0" w:type="auto"/>
        <w:tblLook w:val="04A0" w:firstRow="1" w:lastRow="0" w:firstColumn="1" w:lastColumn="0" w:noHBand="0" w:noVBand="1"/>
      </w:tblPr>
      <w:tblGrid>
        <w:gridCol w:w="3071"/>
        <w:gridCol w:w="3150"/>
        <w:gridCol w:w="3134"/>
      </w:tblGrid>
      <w:tr w:rsidR="0056487D" w:rsidRPr="0056487D" w14:paraId="48CDA041" w14:textId="77777777" w:rsidTr="001F428A">
        <w:tc>
          <w:tcPr>
            <w:tcW w:w="3226" w:type="dxa"/>
          </w:tcPr>
          <w:p w14:paraId="2FC909E9" w14:textId="77777777" w:rsidR="0056487D" w:rsidRPr="0056487D" w:rsidRDefault="0056487D" w:rsidP="001F428A">
            <w:pPr>
              <w:pStyle w:val="af2"/>
            </w:pPr>
            <w:r w:rsidRPr="0056487D">
              <w:drawing>
                <wp:inline distT="0" distB="0" distL="0" distR="0" wp14:anchorId="0505BDA4" wp14:editId="4848F42D">
                  <wp:extent cx="1359392" cy="1494367"/>
                  <wp:effectExtent l="0" t="0" r="0" b="0"/>
                  <wp:docPr id="1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1367624" cy="1503416"/>
                          </a:xfrm>
                          <a:prstGeom prst="rect">
                            <a:avLst/>
                          </a:prstGeom>
                          <a:ln/>
                        </pic:spPr>
                      </pic:pic>
                    </a:graphicData>
                  </a:graphic>
                </wp:inline>
              </w:drawing>
            </w:r>
          </w:p>
        </w:tc>
        <w:tc>
          <w:tcPr>
            <w:tcW w:w="3226" w:type="dxa"/>
          </w:tcPr>
          <w:p w14:paraId="4E8DF2DB" w14:textId="77777777" w:rsidR="0056487D" w:rsidRPr="0056487D" w:rsidRDefault="0056487D" w:rsidP="001F428A">
            <w:pPr>
              <w:pStyle w:val="af2"/>
            </w:pPr>
            <w:r w:rsidRPr="0056487D">
              <w:drawing>
                <wp:inline distT="0" distB="0" distL="0" distR="0" wp14:anchorId="31CC33A5" wp14:editId="01E61DDB">
                  <wp:extent cx="1640417" cy="1672582"/>
                  <wp:effectExtent l="0" t="0" r="0" b="4445"/>
                  <wp:docPr id="1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1647240" cy="1679539"/>
                          </a:xfrm>
                          <a:prstGeom prst="rect">
                            <a:avLst/>
                          </a:prstGeom>
                          <a:ln/>
                        </pic:spPr>
                      </pic:pic>
                    </a:graphicData>
                  </a:graphic>
                </wp:inline>
              </w:drawing>
            </w:r>
          </w:p>
        </w:tc>
        <w:tc>
          <w:tcPr>
            <w:tcW w:w="3227" w:type="dxa"/>
          </w:tcPr>
          <w:p w14:paraId="36AA92C7" w14:textId="77777777" w:rsidR="0056487D" w:rsidRPr="0056487D" w:rsidRDefault="0056487D" w:rsidP="001F428A">
            <w:pPr>
              <w:pStyle w:val="af2"/>
            </w:pPr>
            <w:r w:rsidRPr="0056487D">
              <w:drawing>
                <wp:inline distT="0" distB="0" distL="0" distR="0" wp14:anchorId="74141706" wp14:editId="41C4316D">
                  <wp:extent cx="1580515" cy="1697589"/>
                  <wp:effectExtent l="0" t="0" r="635" b="0"/>
                  <wp:docPr id="14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1588615" cy="1706289"/>
                          </a:xfrm>
                          <a:prstGeom prst="rect">
                            <a:avLst/>
                          </a:prstGeom>
                          <a:ln/>
                        </pic:spPr>
                      </pic:pic>
                    </a:graphicData>
                  </a:graphic>
                </wp:inline>
              </w:drawing>
            </w:r>
          </w:p>
        </w:tc>
      </w:tr>
      <w:tr w:rsidR="0056487D" w:rsidRPr="0056487D" w14:paraId="4A5806B5" w14:textId="77777777" w:rsidTr="001F428A">
        <w:tc>
          <w:tcPr>
            <w:tcW w:w="3226" w:type="dxa"/>
          </w:tcPr>
          <w:p w14:paraId="1389ADCA" w14:textId="77777777" w:rsidR="0056487D" w:rsidRPr="0056487D" w:rsidRDefault="0056487D" w:rsidP="001F428A">
            <w:pPr>
              <w:pStyle w:val="af2"/>
            </w:pPr>
            <w:r w:rsidRPr="0056487D">
              <w:t xml:space="preserve">ж - </w:t>
            </w:r>
            <w:r w:rsidRPr="0056487D">
              <w:rPr>
                <w:lang w:val="en-US"/>
              </w:rPr>
              <w:t>Y</w:t>
            </w:r>
            <w:r w:rsidRPr="0056487D">
              <w:t>6</w:t>
            </w:r>
            <w:r w:rsidRPr="0056487D">
              <w:rPr>
                <w:lang w:val="en-US"/>
              </w:rPr>
              <w:t>Copter</w:t>
            </w:r>
          </w:p>
        </w:tc>
        <w:tc>
          <w:tcPr>
            <w:tcW w:w="3226" w:type="dxa"/>
          </w:tcPr>
          <w:p w14:paraId="23DCDF7F" w14:textId="77777777" w:rsidR="0056487D" w:rsidRPr="0056487D" w:rsidRDefault="0056487D" w:rsidP="001F428A">
            <w:pPr>
              <w:pStyle w:val="af2"/>
            </w:pPr>
            <w:r w:rsidRPr="0056487D">
              <w:t>з – октокоптер (</w:t>
            </w:r>
            <w:r w:rsidRPr="0056487D">
              <w:rPr>
                <w:lang w:val="en-US"/>
              </w:rPr>
              <w:t>OctoCopter</w:t>
            </w:r>
            <w:r w:rsidRPr="0056487D">
              <w:t>)</w:t>
            </w:r>
          </w:p>
        </w:tc>
        <w:tc>
          <w:tcPr>
            <w:tcW w:w="3227" w:type="dxa"/>
          </w:tcPr>
          <w:p w14:paraId="6B76DF0E" w14:textId="77777777" w:rsidR="0056487D" w:rsidRPr="0056487D" w:rsidRDefault="0056487D" w:rsidP="001F428A">
            <w:pPr>
              <w:pStyle w:val="af2"/>
            </w:pPr>
            <w:r w:rsidRPr="0056487D">
              <w:t xml:space="preserve">и - </w:t>
            </w:r>
            <w:r w:rsidRPr="0056487D">
              <w:rPr>
                <w:lang w:val="en-US"/>
              </w:rPr>
              <w:t>ButterflyCopter</w:t>
            </w:r>
          </w:p>
        </w:tc>
      </w:tr>
    </w:tbl>
    <w:p w14:paraId="2E0639E0" w14:textId="276E836E" w:rsidR="0056487D" w:rsidRPr="0056487D" w:rsidRDefault="0056487D" w:rsidP="0056487D">
      <w:pPr>
        <w:pStyle w:val="af1"/>
        <w:rPr>
          <w:rFonts w:ascii="Times New Roman" w:hAnsi="Times New Roman" w:cs="Times New Roman"/>
        </w:rPr>
      </w:pPr>
      <w:r w:rsidRPr="0056487D">
        <w:rPr>
          <w:rFonts w:ascii="Times New Roman" w:hAnsi="Times New Roman" w:cs="Times New Roman"/>
        </w:rPr>
        <w:t xml:space="preserve">Рисунок </w:t>
      </w:r>
      <w:r w:rsidR="00A360C5">
        <w:rPr>
          <w:rFonts w:ascii="Times New Roman" w:hAnsi="Times New Roman" w:cs="Times New Roman"/>
          <w:noProof/>
        </w:rPr>
        <w:t>8</w:t>
      </w:r>
      <w:r w:rsidRPr="0056487D">
        <w:rPr>
          <w:rFonts w:ascii="Times New Roman" w:hAnsi="Times New Roman" w:cs="Times New Roman"/>
        </w:rPr>
        <w:t xml:space="preserve"> – Схемы </w:t>
      </w:r>
      <w:proofErr w:type="spellStart"/>
      <w:r w:rsidRPr="0056487D">
        <w:rPr>
          <w:rFonts w:ascii="Times New Roman" w:hAnsi="Times New Roman" w:cs="Times New Roman"/>
        </w:rPr>
        <w:t>мультикоптеров</w:t>
      </w:r>
      <w:proofErr w:type="spellEnd"/>
    </w:p>
    <w:p w14:paraId="3FE72456"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Основное назначение </w:t>
      </w:r>
      <w:proofErr w:type="spellStart"/>
      <w:r w:rsidRPr="0056487D">
        <w:rPr>
          <w:rFonts w:ascii="Times New Roman" w:hAnsi="Times New Roman" w:cs="Times New Roman"/>
          <w:szCs w:val="24"/>
        </w:rPr>
        <w:t>мультикоптеров</w:t>
      </w:r>
      <w:proofErr w:type="spellEnd"/>
      <w:r w:rsidRPr="0056487D">
        <w:rPr>
          <w:rFonts w:ascii="Times New Roman" w:hAnsi="Times New Roman" w:cs="Times New Roman"/>
          <w:szCs w:val="24"/>
        </w:rPr>
        <w:t xml:space="preserve"> – это фото- и видеосъемка различных объектов, поэтому они, как правило, оснащаются управляемыми подвесами для камер. </w:t>
      </w:r>
      <w:proofErr w:type="spellStart"/>
      <w:r w:rsidRPr="0056487D">
        <w:rPr>
          <w:rFonts w:ascii="Times New Roman" w:hAnsi="Times New Roman" w:cs="Times New Roman"/>
          <w:szCs w:val="24"/>
        </w:rPr>
        <w:t>Мультикоптеры</w:t>
      </w:r>
      <w:proofErr w:type="spellEnd"/>
      <w:r w:rsidRPr="0056487D">
        <w:rPr>
          <w:rFonts w:ascii="Times New Roman" w:hAnsi="Times New Roman" w:cs="Times New Roman"/>
          <w:szCs w:val="24"/>
        </w:rPr>
        <w:t xml:space="preserve"> также используются в качестве устройств для оперативного мониторинга ситуации, обследования объектов (как внешнего – выявление теплопотерь, обследование ЛЭП, так и внутреннего – например, для обследования дымовых труб или шахт), проведения сельскохозяйственных работ (например, опрыскивание), для доставки грузов небольшого веса.</w:t>
      </w:r>
    </w:p>
    <w:p w14:paraId="2169C88B" w14:textId="2BF2420D"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Самая, пожалуй, оригинальная и необычная схема </w:t>
      </w:r>
      <w:proofErr w:type="spellStart"/>
      <w:r w:rsidRPr="0056487D">
        <w:rPr>
          <w:rFonts w:ascii="Times New Roman" w:hAnsi="Times New Roman" w:cs="Times New Roman"/>
          <w:szCs w:val="24"/>
        </w:rPr>
        <w:t>мультикоптера</w:t>
      </w:r>
      <w:proofErr w:type="spellEnd"/>
      <w:r w:rsidRPr="0056487D">
        <w:rPr>
          <w:rFonts w:ascii="Times New Roman" w:hAnsi="Times New Roman" w:cs="Times New Roman"/>
          <w:szCs w:val="24"/>
        </w:rPr>
        <w:t xml:space="preserve"> – </w:t>
      </w:r>
      <w:proofErr w:type="spellStart"/>
      <w:r w:rsidRPr="0056487D">
        <w:rPr>
          <w:rStyle w:val="af0"/>
          <w:rFonts w:ascii="Times New Roman" w:hAnsi="Times New Roman" w:cs="Times New Roman"/>
          <w:szCs w:val="24"/>
        </w:rPr>
        <w:t>бикоптер</w:t>
      </w:r>
      <w:proofErr w:type="spellEnd"/>
      <w:r w:rsidRPr="0056487D">
        <w:rPr>
          <w:rFonts w:ascii="Times New Roman" w:hAnsi="Times New Roman" w:cs="Times New Roman"/>
          <w:szCs w:val="24"/>
        </w:rPr>
        <w:t xml:space="preserve">. </w:t>
      </w:r>
      <w:proofErr w:type="spellStart"/>
      <w:r w:rsidRPr="0056487D">
        <w:rPr>
          <w:rFonts w:ascii="Times New Roman" w:hAnsi="Times New Roman" w:cs="Times New Roman"/>
          <w:szCs w:val="24"/>
        </w:rPr>
        <w:t>Бикоптер</w:t>
      </w:r>
      <w:proofErr w:type="spellEnd"/>
      <w:r w:rsidRPr="0056487D">
        <w:rPr>
          <w:rFonts w:ascii="Times New Roman" w:hAnsi="Times New Roman" w:cs="Times New Roman"/>
          <w:szCs w:val="24"/>
        </w:rPr>
        <w:t xml:space="preserve"> может работать на одном из принципов. Первый - аналогично обычному </w:t>
      </w:r>
      <w:r w:rsidRPr="0056487D">
        <w:rPr>
          <w:rFonts w:ascii="Times New Roman" w:hAnsi="Times New Roman" w:cs="Times New Roman"/>
          <w:szCs w:val="24"/>
        </w:rPr>
        <w:lastRenderedPageBreak/>
        <w:t xml:space="preserve">вертолету (подъемная сила и стабилизация положения за счет двух винтов, расположенных на одной оси, друг под другом). И такой серийный коптер под названием </w:t>
      </w:r>
      <w:r w:rsidRPr="0056487D">
        <w:rPr>
          <w:rFonts w:ascii="Times New Roman" w:hAnsi="Times New Roman" w:cs="Times New Roman"/>
          <w:szCs w:val="24"/>
          <w:lang w:val="en-US"/>
        </w:rPr>
        <w:t>Sprite</w:t>
      </w:r>
      <w:r w:rsidRPr="0056487D">
        <w:rPr>
          <w:rFonts w:ascii="Times New Roman" w:hAnsi="Times New Roman" w:cs="Times New Roman"/>
          <w:szCs w:val="24"/>
        </w:rPr>
        <w:t xml:space="preserve"> (рисунок </w:t>
      </w:r>
      <w:r w:rsidR="00A360C5">
        <w:rPr>
          <w:rFonts w:ascii="Times New Roman" w:hAnsi="Times New Roman" w:cs="Times New Roman"/>
          <w:szCs w:val="24"/>
        </w:rPr>
        <w:t>9</w:t>
      </w:r>
      <w:r w:rsidRPr="0056487D">
        <w:rPr>
          <w:rFonts w:ascii="Times New Roman" w:hAnsi="Times New Roman" w:cs="Times New Roman"/>
          <w:szCs w:val="24"/>
        </w:rPr>
        <w:t xml:space="preserve">, слева) действительно существует, а в настоящее время создана его тактическая версия </w:t>
      </w:r>
      <w:r w:rsidRPr="0056487D">
        <w:rPr>
          <w:rFonts w:ascii="Times New Roman" w:hAnsi="Times New Roman" w:cs="Times New Roman"/>
          <w:szCs w:val="24"/>
          <w:lang w:val="en-US"/>
        </w:rPr>
        <w:t>Spirit</w:t>
      </w:r>
      <w:r w:rsidRPr="0056487D">
        <w:rPr>
          <w:rFonts w:ascii="Times New Roman" w:hAnsi="Times New Roman" w:cs="Times New Roman"/>
          <w:szCs w:val="24"/>
        </w:rPr>
        <w:t xml:space="preserve"> с более серьезными полезными нагрузками (рисунок </w:t>
      </w:r>
      <w:r w:rsidR="00A360C5">
        <w:rPr>
          <w:rFonts w:ascii="Times New Roman" w:hAnsi="Times New Roman" w:cs="Times New Roman"/>
          <w:szCs w:val="24"/>
        </w:rPr>
        <w:t>9</w:t>
      </w:r>
      <w:r w:rsidRPr="0056487D">
        <w:rPr>
          <w:rFonts w:ascii="Times New Roman" w:hAnsi="Times New Roman" w:cs="Times New Roman"/>
          <w:szCs w:val="24"/>
        </w:rPr>
        <w:t>, справа).</w:t>
      </w:r>
    </w:p>
    <w:tbl>
      <w:tblPr>
        <w:tblW w:w="0" w:type="auto"/>
        <w:tblLook w:val="04A0" w:firstRow="1" w:lastRow="0" w:firstColumn="1" w:lastColumn="0" w:noHBand="0" w:noVBand="1"/>
      </w:tblPr>
      <w:tblGrid>
        <w:gridCol w:w="4839"/>
        <w:gridCol w:w="4516"/>
      </w:tblGrid>
      <w:tr w:rsidR="0056487D" w:rsidRPr="0056487D" w14:paraId="00EA01F9" w14:textId="77777777" w:rsidTr="001F428A">
        <w:tc>
          <w:tcPr>
            <w:tcW w:w="4839" w:type="dxa"/>
          </w:tcPr>
          <w:p w14:paraId="723F330B" w14:textId="77777777" w:rsidR="0056487D" w:rsidRPr="0056487D" w:rsidRDefault="0056487D" w:rsidP="001F428A">
            <w:pPr>
              <w:pStyle w:val="af2"/>
            </w:pPr>
            <w:r w:rsidRPr="0056487D">
              <w:drawing>
                <wp:inline distT="0" distB="0" distL="0" distR="0" wp14:anchorId="1EA8F0E6" wp14:editId="522E7A46">
                  <wp:extent cx="2935968" cy="2362200"/>
                  <wp:effectExtent l="0" t="0" r="0" b="0"/>
                  <wp:docPr id="142" name="Рисунок 142" descr="Drones cilíndr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nes cilíndrico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3833" cy="2384620"/>
                          </a:xfrm>
                          <a:prstGeom prst="rect">
                            <a:avLst/>
                          </a:prstGeom>
                          <a:noFill/>
                          <a:ln>
                            <a:noFill/>
                          </a:ln>
                        </pic:spPr>
                      </pic:pic>
                    </a:graphicData>
                  </a:graphic>
                </wp:inline>
              </w:drawing>
            </w:r>
          </w:p>
        </w:tc>
        <w:tc>
          <w:tcPr>
            <w:tcW w:w="4840" w:type="dxa"/>
          </w:tcPr>
          <w:p w14:paraId="7D960FD3" w14:textId="77777777" w:rsidR="0056487D" w:rsidRPr="0056487D" w:rsidRDefault="0056487D" w:rsidP="001F428A">
            <w:pPr>
              <w:pStyle w:val="af2"/>
            </w:pPr>
            <w:r w:rsidRPr="0056487D">
              <w:drawing>
                <wp:inline distT="0" distB="0" distL="0" distR="0" wp14:anchorId="5C15BDA6" wp14:editId="49196A90">
                  <wp:extent cx="2362200" cy="2362200"/>
                  <wp:effectExtent l="0" t="0" r="0" b="0"/>
                  <wp:docPr id="143" name="Рисунок 143" descr="https://i1.wp.com/ascentaerosystems.com/wp-content/uploads/2020/05/airframe-enhancements.jpg?fit=500%2C5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ascentaerosystems.com/wp-content/uploads/2020/05/airframe-enhancements.jpg?fit=500%2C500&amp;ssl=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3555" cy="2373555"/>
                          </a:xfrm>
                          <a:prstGeom prst="rect">
                            <a:avLst/>
                          </a:prstGeom>
                          <a:noFill/>
                          <a:ln>
                            <a:noFill/>
                          </a:ln>
                        </pic:spPr>
                      </pic:pic>
                    </a:graphicData>
                  </a:graphic>
                </wp:inline>
              </w:drawing>
            </w:r>
          </w:p>
        </w:tc>
      </w:tr>
    </w:tbl>
    <w:p w14:paraId="2C5A6BB9" w14:textId="354151E8" w:rsidR="0056487D" w:rsidRPr="0056487D" w:rsidRDefault="0056487D" w:rsidP="0056487D">
      <w:pPr>
        <w:pStyle w:val="af1"/>
        <w:rPr>
          <w:rFonts w:ascii="Times New Roman" w:hAnsi="Times New Roman" w:cs="Times New Roman"/>
        </w:rPr>
      </w:pPr>
      <w:r w:rsidRPr="0056487D">
        <w:rPr>
          <w:rFonts w:ascii="Times New Roman" w:hAnsi="Times New Roman" w:cs="Times New Roman"/>
        </w:rPr>
        <w:t xml:space="preserve">Рисунок </w:t>
      </w:r>
      <w:r w:rsidR="00A360C5">
        <w:rPr>
          <w:rFonts w:ascii="Times New Roman" w:hAnsi="Times New Roman" w:cs="Times New Roman"/>
          <w:noProof/>
        </w:rPr>
        <w:t>9</w:t>
      </w:r>
      <w:r w:rsidRPr="0056487D">
        <w:rPr>
          <w:rFonts w:ascii="Times New Roman" w:hAnsi="Times New Roman" w:cs="Times New Roman"/>
        </w:rPr>
        <w:t xml:space="preserve"> – </w:t>
      </w:r>
      <w:proofErr w:type="spellStart"/>
      <w:r w:rsidRPr="0056487D">
        <w:rPr>
          <w:rFonts w:ascii="Times New Roman" w:hAnsi="Times New Roman" w:cs="Times New Roman"/>
        </w:rPr>
        <w:t>Бикоптер</w:t>
      </w:r>
      <w:proofErr w:type="spellEnd"/>
      <w:r w:rsidRPr="0056487D">
        <w:rPr>
          <w:rFonts w:ascii="Times New Roman" w:hAnsi="Times New Roman" w:cs="Times New Roman"/>
        </w:rPr>
        <w:t xml:space="preserve"> </w:t>
      </w:r>
      <w:proofErr w:type="spellStart"/>
      <w:r w:rsidRPr="0056487D">
        <w:rPr>
          <w:rFonts w:ascii="Times New Roman" w:hAnsi="Times New Roman" w:cs="Times New Roman"/>
        </w:rPr>
        <w:t>Sprite</w:t>
      </w:r>
      <w:proofErr w:type="spellEnd"/>
      <w:r w:rsidRPr="0056487D">
        <w:rPr>
          <w:rFonts w:ascii="Times New Roman" w:hAnsi="Times New Roman" w:cs="Times New Roman"/>
        </w:rPr>
        <w:t xml:space="preserve"> (слева) и его тактическая модификация </w:t>
      </w:r>
      <w:proofErr w:type="spellStart"/>
      <w:r w:rsidRPr="0056487D">
        <w:rPr>
          <w:rFonts w:ascii="Times New Roman" w:hAnsi="Times New Roman" w:cs="Times New Roman"/>
        </w:rPr>
        <w:t>Spirit</w:t>
      </w:r>
      <w:proofErr w:type="spellEnd"/>
      <w:r w:rsidRPr="0056487D">
        <w:rPr>
          <w:rFonts w:ascii="Times New Roman" w:hAnsi="Times New Roman" w:cs="Times New Roman"/>
        </w:rPr>
        <w:t xml:space="preserve"> (справа)</w:t>
      </w:r>
    </w:p>
    <w:p w14:paraId="23E36FE0" w14:textId="57FD64DD"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Второй вариант – когда два несущих винта находятся на разных осях, а управление обеспечивается за счет их наклона. В результате получается более легкое, но при этом маневренное устройство. В популярном фантастическом фильме «Аватар» можно было наблюдать именно такие аппараты (рисунок </w:t>
      </w:r>
      <w:r w:rsidR="00401311">
        <w:rPr>
          <w:rFonts w:ascii="Times New Roman" w:hAnsi="Times New Roman" w:cs="Times New Roman"/>
          <w:szCs w:val="24"/>
        </w:rPr>
        <w:t>10</w:t>
      </w:r>
      <w:r w:rsidRPr="0056487D">
        <w:rPr>
          <w:rFonts w:ascii="Times New Roman" w:hAnsi="Times New Roman" w:cs="Times New Roman"/>
          <w:szCs w:val="24"/>
        </w:rPr>
        <w:t>).</w:t>
      </w:r>
    </w:p>
    <w:p w14:paraId="6747B748" w14:textId="77777777" w:rsidR="0056487D" w:rsidRPr="0056487D" w:rsidRDefault="0056487D" w:rsidP="0056487D">
      <w:pPr>
        <w:pStyle w:val="af2"/>
      </w:pPr>
      <w:r w:rsidRPr="0056487D">
        <w:drawing>
          <wp:inline distT="0" distB="0" distL="0" distR="0" wp14:anchorId="6F19E74F" wp14:editId="4FCBA91A">
            <wp:extent cx="3514993" cy="1977574"/>
            <wp:effectExtent l="0" t="0" r="0" b="3810"/>
            <wp:docPr id="144" name="Рисунок 144" descr="Помните вертолет из &quot;Аватара&quot;? В Лас-Вегасе показали почти такой ж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мните вертолет из &quot;Аватара&quot;? В Лас-Вегасе показали почти такой ж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8566" cy="1985211"/>
                    </a:xfrm>
                    <a:prstGeom prst="rect">
                      <a:avLst/>
                    </a:prstGeom>
                    <a:noFill/>
                    <a:ln>
                      <a:noFill/>
                    </a:ln>
                  </pic:spPr>
                </pic:pic>
              </a:graphicData>
            </a:graphic>
          </wp:inline>
        </w:drawing>
      </w:r>
    </w:p>
    <w:p w14:paraId="454F319D" w14:textId="63112081" w:rsidR="0056487D" w:rsidRPr="0056487D" w:rsidRDefault="0056487D" w:rsidP="0056487D">
      <w:pPr>
        <w:pStyle w:val="af1"/>
        <w:rPr>
          <w:rFonts w:ascii="Times New Roman" w:hAnsi="Times New Roman" w:cs="Times New Roman"/>
        </w:rPr>
      </w:pPr>
      <w:r w:rsidRPr="0056487D">
        <w:rPr>
          <w:rFonts w:ascii="Times New Roman" w:hAnsi="Times New Roman" w:cs="Times New Roman"/>
        </w:rPr>
        <w:t xml:space="preserve">Рисунок </w:t>
      </w:r>
      <w:r w:rsidR="00401311">
        <w:rPr>
          <w:rFonts w:ascii="Times New Roman" w:hAnsi="Times New Roman" w:cs="Times New Roman"/>
          <w:noProof/>
        </w:rPr>
        <w:t>10</w:t>
      </w:r>
      <w:r w:rsidRPr="0056487D">
        <w:rPr>
          <w:rFonts w:ascii="Times New Roman" w:hAnsi="Times New Roman" w:cs="Times New Roman"/>
        </w:rPr>
        <w:t xml:space="preserve"> – </w:t>
      </w:r>
      <w:proofErr w:type="spellStart"/>
      <w:r w:rsidRPr="0056487D">
        <w:rPr>
          <w:rFonts w:ascii="Times New Roman" w:hAnsi="Times New Roman" w:cs="Times New Roman"/>
        </w:rPr>
        <w:t>Бикоптер</w:t>
      </w:r>
      <w:proofErr w:type="spellEnd"/>
      <w:r w:rsidRPr="0056487D">
        <w:rPr>
          <w:rFonts w:ascii="Times New Roman" w:hAnsi="Times New Roman" w:cs="Times New Roman"/>
        </w:rPr>
        <w:t xml:space="preserve"> из фильма «Аватар»</w:t>
      </w:r>
    </w:p>
    <w:p w14:paraId="0A2F3E23" w14:textId="3BCABFA9"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В реальности существует серийный представитель семейства </w:t>
      </w:r>
      <w:proofErr w:type="spellStart"/>
      <w:r w:rsidRPr="0056487D">
        <w:rPr>
          <w:rFonts w:ascii="Times New Roman" w:hAnsi="Times New Roman" w:cs="Times New Roman"/>
          <w:szCs w:val="24"/>
        </w:rPr>
        <w:t>бикоптеров</w:t>
      </w:r>
      <w:proofErr w:type="spellEnd"/>
      <w:r w:rsidRPr="0056487D">
        <w:rPr>
          <w:rFonts w:ascii="Times New Roman" w:hAnsi="Times New Roman" w:cs="Times New Roman"/>
          <w:szCs w:val="24"/>
        </w:rPr>
        <w:t xml:space="preserve"> – </w:t>
      </w:r>
      <w:r w:rsidRPr="0056487D">
        <w:rPr>
          <w:rFonts w:ascii="Times New Roman" w:hAnsi="Times New Roman" w:cs="Times New Roman"/>
          <w:szCs w:val="24"/>
          <w:lang w:val="en-US"/>
        </w:rPr>
        <w:t>V</w:t>
      </w:r>
      <w:r w:rsidRPr="0056487D">
        <w:rPr>
          <w:rFonts w:ascii="Times New Roman" w:hAnsi="Times New Roman" w:cs="Times New Roman"/>
          <w:szCs w:val="24"/>
        </w:rPr>
        <w:t>-</w:t>
      </w:r>
      <w:proofErr w:type="spellStart"/>
      <w:r w:rsidRPr="0056487D">
        <w:rPr>
          <w:rFonts w:ascii="Times New Roman" w:hAnsi="Times New Roman" w:cs="Times New Roman"/>
          <w:szCs w:val="24"/>
          <w:lang w:val="en-US"/>
        </w:rPr>
        <w:t>Coptr</w:t>
      </w:r>
      <w:proofErr w:type="spellEnd"/>
      <w:r w:rsidRPr="0056487D">
        <w:rPr>
          <w:rFonts w:ascii="Times New Roman" w:hAnsi="Times New Roman" w:cs="Times New Roman"/>
          <w:szCs w:val="24"/>
        </w:rPr>
        <w:t xml:space="preserve"> </w:t>
      </w:r>
      <w:r w:rsidRPr="0056487D">
        <w:rPr>
          <w:rFonts w:ascii="Times New Roman" w:hAnsi="Times New Roman" w:cs="Times New Roman"/>
          <w:szCs w:val="24"/>
          <w:lang w:val="en-US"/>
        </w:rPr>
        <w:t>Falcon</w:t>
      </w:r>
      <w:r w:rsidRPr="0056487D">
        <w:rPr>
          <w:rFonts w:ascii="Times New Roman" w:hAnsi="Times New Roman" w:cs="Times New Roman"/>
          <w:szCs w:val="24"/>
        </w:rPr>
        <w:t xml:space="preserve"> (рисунок </w:t>
      </w:r>
      <w:r w:rsidR="00401311">
        <w:rPr>
          <w:rFonts w:ascii="Times New Roman" w:hAnsi="Times New Roman" w:cs="Times New Roman"/>
          <w:szCs w:val="24"/>
        </w:rPr>
        <w:t>11</w:t>
      </w:r>
      <w:r w:rsidRPr="0056487D">
        <w:rPr>
          <w:rFonts w:ascii="Times New Roman" w:hAnsi="Times New Roman" w:cs="Times New Roman"/>
          <w:szCs w:val="24"/>
        </w:rPr>
        <w:t>), заявленное полетное время которого составляет 50 мин при весе меньшем, чем у большинства его 4-роторных конкурентов.</w:t>
      </w:r>
    </w:p>
    <w:tbl>
      <w:tblPr>
        <w:tblW w:w="0" w:type="auto"/>
        <w:tblLook w:val="04A0" w:firstRow="1" w:lastRow="0" w:firstColumn="1" w:lastColumn="0" w:noHBand="0" w:noVBand="1"/>
      </w:tblPr>
      <w:tblGrid>
        <w:gridCol w:w="4866"/>
        <w:gridCol w:w="4489"/>
      </w:tblGrid>
      <w:tr w:rsidR="0056487D" w:rsidRPr="0056487D" w14:paraId="00401CFB" w14:textId="77777777" w:rsidTr="001F428A">
        <w:tc>
          <w:tcPr>
            <w:tcW w:w="4839" w:type="dxa"/>
          </w:tcPr>
          <w:p w14:paraId="516F7FFB" w14:textId="77777777" w:rsidR="0056487D" w:rsidRPr="0056487D" w:rsidRDefault="0056487D" w:rsidP="001F428A">
            <w:pPr>
              <w:pStyle w:val="af2"/>
              <w:rPr>
                <w:lang w:val="en-US"/>
              </w:rPr>
            </w:pPr>
            <w:r w:rsidRPr="0056487D">
              <w:lastRenderedPageBreak/>
              <w:drawing>
                <wp:inline distT="0" distB="0" distL="0" distR="0" wp14:anchorId="53231765" wp14:editId="04456C70">
                  <wp:extent cx="2946177" cy="1659467"/>
                  <wp:effectExtent l="0" t="0" r="6985" b="0"/>
                  <wp:docPr id="145" name="Рисунок 145" descr="V-Coptr Falcon – альтернатива дронам DJI? | PHOTOWEBEX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Coptr Falcon – альтернатива дронам DJI? | PHOTOWEBEXP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5406" cy="1681563"/>
                          </a:xfrm>
                          <a:prstGeom prst="rect">
                            <a:avLst/>
                          </a:prstGeom>
                          <a:noFill/>
                          <a:ln>
                            <a:noFill/>
                          </a:ln>
                        </pic:spPr>
                      </pic:pic>
                    </a:graphicData>
                  </a:graphic>
                </wp:inline>
              </w:drawing>
            </w:r>
          </w:p>
        </w:tc>
        <w:tc>
          <w:tcPr>
            <w:tcW w:w="4840" w:type="dxa"/>
          </w:tcPr>
          <w:p w14:paraId="3D8DB406" w14:textId="77777777" w:rsidR="0056487D" w:rsidRPr="0056487D" w:rsidRDefault="0056487D" w:rsidP="001F428A">
            <w:pPr>
              <w:pStyle w:val="af2"/>
              <w:rPr>
                <w:lang w:val="en-US"/>
              </w:rPr>
            </w:pPr>
            <w:r w:rsidRPr="0056487D">
              <w:drawing>
                <wp:inline distT="0" distB="0" distL="0" distR="0" wp14:anchorId="765DC9FE" wp14:editId="071B1627">
                  <wp:extent cx="2293196" cy="1627695"/>
                  <wp:effectExtent l="0" t="0" r="0" b="0"/>
                  <wp:docPr id="146" name="Рисунок 146" descr="Бикоптер V-Coptr Falcon может находиться в воздухе до 50 мин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икоптер V-Coptr Falcon может находиться в воздухе до 50 минут"/>
                          <pic:cNvPicPr>
                            <a:picLocks noChangeAspect="1" noChangeArrowheads="1"/>
                          </pic:cNvPicPr>
                        </pic:nvPicPr>
                        <pic:blipFill rotWithShape="1">
                          <a:blip r:embed="rId29">
                            <a:extLst>
                              <a:ext uri="{28A0092B-C50C-407E-A947-70E740481C1C}">
                                <a14:useLocalDpi xmlns:a14="http://schemas.microsoft.com/office/drawing/2010/main" val="0"/>
                              </a:ext>
                            </a:extLst>
                          </a:blip>
                          <a:srcRect l="27010" t="18322" r="28720" b="25755"/>
                          <a:stretch/>
                        </pic:blipFill>
                        <pic:spPr bwMode="auto">
                          <a:xfrm>
                            <a:off x="0" y="0"/>
                            <a:ext cx="2305191" cy="16362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A471A5" w14:textId="62984433" w:rsidR="0056487D" w:rsidRPr="0056487D" w:rsidRDefault="0056487D" w:rsidP="0056487D">
      <w:pPr>
        <w:pStyle w:val="af1"/>
        <w:rPr>
          <w:rFonts w:ascii="Times New Roman" w:hAnsi="Times New Roman" w:cs="Times New Roman"/>
        </w:rPr>
      </w:pPr>
      <w:r w:rsidRPr="0056487D">
        <w:rPr>
          <w:rFonts w:ascii="Times New Roman" w:hAnsi="Times New Roman" w:cs="Times New Roman"/>
        </w:rPr>
        <w:t xml:space="preserve">Рисунок </w:t>
      </w:r>
      <w:r w:rsidR="00401311">
        <w:rPr>
          <w:rFonts w:ascii="Times New Roman" w:hAnsi="Times New Roman" w:cs="Times New Roman"/>
        </w:rPr>
        <w:t>11</w:t>
      </w:r>
      <w:r w:rsidRPr="0056487D">
        <w:rPr>
          <w:rFonts w:ascii="Times New Roman" w:hAnsi="Times New Roman" w:cs="Times New Roman"/>
        </w:rPr>
        <w:t xml:space="preserve"> – V-</w:t>
      </w:r>
      <w:proofErr w:type="spellStart"/>
      <w:r w:rsidRPr="0056487D">
        <w:rPr>
          <w:rFonts w:ascii="Times New Roman" w:hAnsi="Times New Roman" w:cs="Times New Roman"/>
        </w:rPr>
        <w:t>Coptr</w:t>
      </w:r>
      <w:proofErr w:type="spellEnd"/>
      <w:r w:rsidRPr="0056487D">
        <w:rPr>
          <w:rFonts w:ascii="Times New Roman" w:hAnsi="Times New Roman" w:cs="Times New Roman"/>
        </w:rPr>
        <w:t xml:space="preserve"> </w:t>
      </w:r>
      <w:proofErr w:type="spellStart"/>
      <w:r w:rsidRPr="0056487D">
        <w:rPr>
          <w:rFonts w:ascii="Times New Roman" w:hAnsi="Times New Roman" w:cs="Times New Roman"/>
        </w:rPr>
        <w:t>Falcon</w:t>
      </w:r>
      <w:proofErr w:type="spellEnd"/>
      <w:r w:rsidRPr="0056487D">
        <w:rPr>
          <w:rFonts w:ascii="Times New Roman" w:hAnsi="Times New Roman" w:cs="Times New Roman"/>
        </w:rPr>
        <w:t xml:space="preserve"> </w:t>
      </w:r>
    </w:p>
    <w:p w14:paraId="5DA8A414" w14:textId="3FE406BD" w:rsidR="0056487D" w:rsidRPr="0056487D" w:rsidRDefault="0056487D" w:rsidP="0056487D">
      <w:pPr>
        <w:pStyle w:val="a7"/>
        <w:rPr>
          <w:rFonts w:ascii="Times New Roman" w:hAnsi="Times New Roman" w:cs="Times New Roman"/>
          <w:szCs w:val="24"/>
        </w:rPr>
      </w:pPr>
      <w:proofErr w:type="spellStart"/>
      <w:r w:rsidRPr="0056487D">
        <w:rPr>
          <w:rStyle w:val="af0"/>
          <w:rFonts w:ascii="Times New Roman" w:hAnsi="Times New Roman" w:cs="Times New Roman"/>
          <w:szCs w:val="24"/>
        </w:rPr>
        <w:t>Трикоптер</w:t>
      </w:r>
      <w:proofErr w:type="spellEnd"/>
      <w:r w:rsidRPr="0056487D">
        <w:rPr>
          <w:rFonts w:ascii="Times New Roman" w:hAnsi="Times New Roman" w:cs="Times New Roman"/>
          <w:szCs w:val="24"/>
        </w:rPr>
        <w:t xml:space="preserve"> – </w:t>
      </w:r>
      <w:proofErr w:type="spellStart"/>
      <w:r w:rsidRPr="0056487D">
        <w:rPr>
          <w:rFonts w:ascii="Times New Roman" w:hAnsi="Times New Roman" w:cs="Times New Roman"/>
          <w:szCs w:val="24"/>
        </w:rPr>
        <w:t>мультикоптер</w:t>
      </w:r>
      <w:proofErr w:type="spellEnd"/>
      <w:r w:rsidRPr="0056487D">
        <w:rPr>
          <w:rFonts w:ascii="Times New Roman" w:hAnsi="Times New Roman" w:cs="Times New Roman"/>
          <w:szCs w:val="24"/>
        </w:rPr>
        <w:t xml:space="preserve"> с тремя роторами (рисунок </w:t>
      </w:r>
      <w:r w:rsidR="00401311">
        <w:rPr>
          <w:rFonts w:ascii="Times New Roman" w:hAnsi="Times New Roman" w:cs="Times New Roman"/>
          <w:szCs w:val="24"/>
        </w:rPr>
        <w:t>12</w:t>
      </w:r>
      <w:r w:rsidRPr="0056487D">
        <w:rPr>
          <w:rFonts w:ascii="Times New Roman" w:hAnsi="Times New Roman" w:cs="Times New Roman"/>
          <w:szCs w:val="24"/>
        </w:rPr>
        <w:t xml:space="preserve">). Обычно </w:t>
      </w:r>
      <w:proofErr w:type="spellStart"/>
      <w:r w:rsidRPr="0056487D">
        <w:rPr>
          <w:rFonts w:ascii="Times New Roman" w:hAnsi="Times New Roman" w:cs="Times New Roman"/>
          <w:szCs w:val="24"/>
        </w:rPr>
        <w:t>трикоптер</w:t>
      </w:r>
      <w:proofErr w:type="spellEnd"/>
      <w:r w:rsidRPr="0056487D">
        <w:rPr>
          <w:rFonts w:ascii="Times New Roman" w:hAnsi="Times New Roman" w:cs="Times New Roman"/>
          <w:szCs w:val="24"/>
        </w:rPr>
        <w:t xml:space="preserve"> движется двумя винтами вперед, а третий является хвостовым. Первые два винта имеют противоположные направления вращения и взаимно компенсируют реактивные закручивающие моменты, у хвостового же винта пары нет, поэтому для компенсации его реактивного момента ось вращения этого винта немного наклоняют в сторону, противоположную направлению закручивания. Это делают с помощью специального сервопривода и тяги, которые используются для стабилизации или управления положением аппарата по курсу.</w:t>
      </w:r>
    </w:p>
    <w:p w14:paraId="29AB7307" w14:textId="77777777" w:rsidR="0056487D" w:rsidRPr="0056487D" w:rsidRDefault="0056487D" w:rsidP="0056487D">
      <w:pPr>
        <w:pStyle w:val="af2"/>
      </w:pPr>
      <w:r w:rsidRPr="0056487D">
        <w:drawing>
          <wp:inline distT="0" distB="0" distL="0" distR="0" wp14:anchorId="352D99D4" wp14:editId="317334AE">
            <wp:extent cx="3530600" cy="2298700"/>
            <wp:effectExtent l="0" t="0" r="0" b="0"/>
            <wp:docPr id="14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a:srcRect/>
                    <a:stretch>
                      <a:fillRect/>
                    </a:stretch>
                  </pic:blipFill>
                  <pic:spPr>
                    <a:xfrm>
                      <a:off x="0" y="0"/>
                      <a:ext cx="3530600" cy="2298700"/>
                    </a:xfrm>
                    <a:prstGeom prst="rect">
                      <a:avLst/>
                    </a:prstGeom>
                    <a:ln/>
                  </pic:spPr>
                </pic:pic>
              </a:graphicData>
            </a:graphic>
          </wp:inline>
        </w:drawing>
      </w:r>
    </w:p>
    <w:p w14:paraId="31688C44" w14:textId="0CC14E91" w:rsidR="0056487D" w:rsidRPr="0056487D" w:rsidRDefault="0056487D" w:rsidP="0056487D">
      <w:pPr>
        <w:pStyle w:val="af1"/>
        <w:rPr>
          <w:rFonts w:ascii="Times New Roman" w:hAnsi="Times New Roman" w:cs="Times New Roman"/>
        </w:rPr>
      </w:pPr>
      <w:r w:rsidRPr="0056487D">
        <w:rPr>
          <w:rFonts w:ascii="Times New Roman" w:hAnsi="Times New Roman" w:cs="Times New Roman"/>
        </w:rPr>
        <w:t xml:space="preserve">Рисунок </w:t>
      </w:r>
      <w:r w:rsidR="00401311">
        <w:rPr>
          <w:rFonts w:ascii="Times New Roman" w:hAnsi="Times New Roman" w:cs="Times New Roman"/>
          <w:noProof/>
        </w:rPr>
        <w:t>12</w:t>
      </w:r>
      <w:r w:rsidRPr="0056487D">
        <w:rPr>
          <w:rFonts w:ascii="Times New Roman" w:hAnsi="Times New Roman" w:cs="Times New Roman"/>
        </w:rPr>
        <w:t xml:space="preserve"> - Пример </w:t>
      </w:r>
      <w:proofErr w:type="spellStart"/>
      <w:r w:rsidRPr="0056487D">
        <w:rPr>
          <w:rFonts w:ascii="Times New Roman" w:hAnsi="Times New Roman" w:cs="Times New Roman"/>
        </w:rPr>
        <w:t>трикоптера</w:t>
      </w:r>
      <w:proofErr w:type="spellEnd"/>
    </w:p>
    <w:p w14:paraId="12D9D370" w14:textId="21A54FE2" w:rsidR="0056487D" w:rsidRPr="0056487D" w:rsidRDefault="0056487D" w:rsidP="0056487D">
      <w:pPr>
        <w:pStyle w:val="a7"/>
        <w:rPr>
          <w:rFonts w:ascii="Times New Roman" w:hAnsi="Times New Roman" w:cs="Times New Roman"/>
          <w:szCs w:val="24"/>
        </w:rPr>
      </w:pPr>
      <w:r w:rsidRPr="0056487D">
        <w:rPr>
          <w:rStyle w:val="af0"/>
          <w:rFonts w:ascii="Times New Roman" w:hAnsi="Times New Roman" w:cs="Times New Roman"/>
          <w:szCs w:val="24"/>
        </w:rPr>
        <w:t>Квадрокоптер</w:t>
      </w:r>
      <w:r w:rsidRPr="0056487D">
        <w:rPr>
          <w:rFonts w:ascii="Times New Roman" w:hAnsi="Times New Roman" w:cs="Times New Roman"/>
          <w:szCs w:val="24"/>
        </w:rPr>
        <w:t xml:space="preserve"> – самая распространенная схема построения </w:t>
      </w:r>
      <w:proofErr w:type="spellStart"/>
      <w:r w:rsidRPr="0056487D">
        <w:rPr>
          <w:rFonts w:ascii="Times New Roman" w:hAnsi="Times New Roman" w:cs="Times New Roman"/>
          <w:szCs w:val="24"/>
        </w:rPr>
        <w:t>мультикоптеров</w:t>
      </w:r>
      <w:proofErr w:type="spellEnd"/>
      <w:r w:rsidRPr="0056487D">
        <w:rPr>
          <w:rFonts w:ascii="Times New Roman" w:hAnsi="Times New Roman" w:cs="Times New Roman"/>
          <w:szCs w:val="24"/>
        </w:rPr>
        <w:t xml:space="preserve">. Наличие четырех жестко зафиксированных роторов дает возможность организовать довольно простую схему организации движения. Существуют две таких схемы движения: схема "+" и схема "х" (рисунок </w:t>
      </w:r>
      <w:r w:rsidRPr="0056487D">
        <w:rPr>
          <w:rFonts w:ascii="Times New Roman" w:hAnsi="Times New Roman" w:cs="Times New Roman"/>
          <w:szCs w:val="24"/>
        </w:rPr>
        <w:fldChar w:fldCharType="begin"/>
      </w:r>
      <w:r w:rsidRPr="0056487D">
        <w:rPr>
          <w:rFonts w:ascii="Times New Roman" w:hAnsi="Times New Roman" w:cs="Times New Roman"/>
          <w:szCs w:val="24"/>
        </w:rPr>
        <w:instrText xml:space="preserve"> REF _Ref41852165 \h  \* MERGEFORMAT </w:instrText>
      </w:r>
      <w:r w:rsidRPr="0056487D">
        <w:rPr>
          <w:rFonts w:ascii="Times New Roman" w:hAnsi="Times New Roman" w:cs="Times New Roman"/>
          <w:szCs w:val="24"/>
        </w:rPr>
      </w:r>
      <w:r w:rsidRPr="0056487D">
        <w:rPr>
          <w:rFonts w:ascii="Times New Roman" w:hAnsi="Times New Roman" w:cs="Times New Roman"/>
          <w:szCs w:val="24"/>
        </w:rPr>
        <w:fldChar w:fldCharType="separate"/>
      </w:r>
      <w:r w:rsidRPr="0056487D">
        <w:rPr>
          <w:rFonts w:ascii="Times New Roman" w:hAnsi="Times New Roman" w:cs="Times New Roman"/>
          <w:noProof/>
          <w:szCs w:val="24"/>
        </w:rPr>
        <w:t>8</w:t>
      </w:r>
      <w:r w:rsidRPr="0056487D">
        <w:rPr>
          <w:rFonts w:ascii="Times New Roman" w:hAnsi="Times New Roman" w:cs="Times New Roman"/>
          <w:szCs w:val="24"/>
        </w:rPr>
        <w:fldChar w:fldCharType="end"/>
      </w:r>
      <w:r w:rsidRPr="0056487D">
        <w:rPr>
          <w:rFonts w:ascii="Times New Roman" w:hAnsi="Times New Roman" w:cs="Times New Roman"/>
          <w:szCs w:val="24"/>
        </w:rPr>
        <w:t xml:space="preserve">, б и в). В первом случае один из роторов является передним, противоположный ему – задним, и два ротора являются боковыми. В схеме "х" передними являются одновременно два ротора, два других являются задними, а смещения в боковом направлении также реализуются одновременно парой соответствующих роторов (рисунок </w:t>
      </w:r>
      <w:r w:rsidR="00401311">
        <w:rPr>
          <w:rFonts w:ascii="Times New Roman" w:hAnsi="Times New Roman" w:cs="Times New Roman"/>
          <w:szCs w:val="24"/>
        </w:rPr>
        <w:t>13</w:t>
      </w:r>
      <w:r w:rsidRPr="0056487D">
        <w:rPr>
          <w:rFonts w:ascii="Times New Roman" w:hAnsi="Times New Roman" w:cs="Times New Roman"/>
          <w:szCs w:val="24"/>
        </w:rPr>
        <w:t>). Алгоритм управления частотами вращения винтов для схемы "+" несколько проще и понятнее, чем для схемы "х", однако последняя используется все же чаще из-за конструктивных преимуществ: при такой схеме проще разместить фюзеляж, который может иметь вытянутую форму, бортовая видеокамера имеет более свободный обзор.</w:t>
      </w:r>
    </w:p>
    <w:p w14:paraId="49913525" w14:textId="77777777" w:rsidR="0056487D" w:rsidRPr="0056487D" w:rsidRDefault="0056487D" w:rsidP="0056487D">
      <w:pPr>
        <w:rPr>
          <w:rFonts w:ascii="Times New Roman" w:hAnsi="Times New Roman" w:cs="Times New Roman"/>
          <w:sz w:val="24"/>
          <w:szCs w:val="24"/>
        </w:rPr>
      </w:pPr>
    </w:p>
    <w:p w14:paraId="62B0B4E4" w14:textId="77777777" w:rsidR="0056487D" w:rsidRPr="0056487D" w:rsidRDefault="0056487D" w:rsidP="0056487D">
      <w:pPr>
        <w:pStyle w:val="af2"/>
      </w:pPr>
      <w:r w:rsidRPr="0056487D">
        <w:lastRenderedPageBreak/>
        <w:drawing>
          <wp:inline distT="0" distB="0" distL="0" distR="0" wp14:anchorId="2BB8C8CF" wp14:editId="6AFC7F9E">
            <wp:extent cx="4235415" cy="2241612"/>
            <wp:effectExtent l="0" t="0" r="0" b="0"/>
            <wp:docPr id="14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4235415" cy="2241612"/>
                    </a:xfrm>
                    <a:prstGeom prst="rect">
                      <a:avLst/>
                    </a:prstGeom>
                    <a:ln/>
                  </pic:spPr>
                </pic:pic>
              </a:graphicData>
            </a:graphic>
          </wp:inline>
        </w:drawing>
      </w:r>
    </w:p>
    <w:p w14:paraId="3018709C" w14:textId="1711D1AB" w:rsidR="0056487D" w:rsidRPr="0056487D" w:rsidRDefault="0056487D" w:rsidP="0056487D">
      <w:pPr>
        <w:pStyle w:val="af1"/>
        <w:rPr>
          <w:rFonts w:ascii="Times New Roman" w:hAnsi="Times New Roman" w:cs="Times New Roman"/>
        </w:rPr>
      </w:pPr>
      <w:r w:rsidRPr="0056487D">
        <w:rPr>
          <w:rFonts w:ascii="Times New Roman" w:hAnsi="Times New Roman" w:cs="Times New Roman"/>
        </w:rPr>
        <w:t xml:space="preserve">Рисунок </w:t>
      </w:r>
      <w:r w:rsidR="00401311">
        <w:rPr>
          <w:rFonts w:ascii="Times New Roman" w:hAnsi="Times New Roman" w:cs="Times New Roman"/>
          <w:noProof/>
        </w:rPr>
        <w:t>13</w:t>
      </w:r>
      <w:r w:rsidRPr="0056487D">
        <w:rPr>
          <w:rFonts w:ascii="Times New Roman" w:hAnsi="Times New Roman" w:cs="Times New Roman"/>
        </w:rPr>
        <w:t xml:space="preserve"> – Квадрокоптер «</w:t>
      </w:r>
      <w:proofErr w:type="spellStart"/>
      <w:r w:rsidRPr="0056487D">
        <w:rPr>
          <w:rFonts w:ascii="Times New Roman" w:hAnsi="Times New Roman" w:cs="Times New Roman"/>
        </w:rPr>
        <w:t>Геоскан</w:t>
      </w:r>
      <w:proofErr w:type="spellEnd"/>
      <w:r w:rsidRPr="0056487D">
        <w:rPr>
          <w:rFonts w:ascii="Times New Roman" w:hAnsi="Times New Roman" w:cs="Times New Roman"/>
        </w:rPr>
        <w:t xml:space="preserve"> 401»</w:t>
      </w:r>
    </w:p>
    <w:p w14:paraId="34A4EC16" w14:textId="396B7D45" w:rsidR="0056487D" w:rsidRPr="0056487D" w:rsidRDefault="0056487D" w:rsidP="0056487D">
      <w:pPr>
        <w:pStyle w:val="a7"/>
        <w:rPr>
          <w:rFonts w:ascii="Times New Roman" w:hAnsi="Times New Roman" w:cs="Times New Roman"/>
          <w:szCs w:val="24"/>
        </w:rPr>
      </w:pPr>
      <w:proofErr w:type="spellStart"/>
      <w:r w:rsidRPr="0056487D">
        <w:rPr>
          <w:rFonts w:ascii="Times New Roman" w:hAnsi="Times New Roman" w:cs="Times New Roman"/>
          <w:szCs w:val="24"/>
        </w:rPr>
        <w:t>Гексакоптеры</w:t>
      </w:r>
      <w:proofErr w:type="spellEnd"/>
      <w:r w:rsidRPr="0056487D">
        <w:rPr>
          <w:rFonts w:ascii="Times New Roman" w:hAnsi="Times New Roman" w:cs="Times New Roman"/>
          <w:szCs w:val="24"/>
        </w:rPr>
        <w:t xml:space="preserve"> и </w:t>
      </w:r>
      <w:proofErr w:type="spellStart"/>
      <w:r w:rsidRPr="0056487D">
        <w:rPr>
          <w:rFonts w:ascii="Times New Roman" w:hAnsi="Times New Roman" w:cs="Times New Roman"/>
          <w:szCs w:val="24"/>
        </w:rPr>
        <w:t>октокоптеры</w:t>
      </w:r>
      <w:proofErr w:type="spellEnd"/>
      <w:r w:rsidRPr="0056487D">
        <w:rPr>
          <w:rFonts w:ascii="Times New Roman" w:hAnsi="Times New Roman" w:cs="Times New Roman"/>
          <w:szCs w:val="24"/>
        </w:rPr>
        <w:t xml:space="preserve">, имеющие соответственно по 6 (рисунок </w:t>
      </w:r>
      <w:r w:rsidR="00401311">
        <w:rPr>
          <w:rFonts w:ascii="Times New Roman" w:hAnsi="Times New Roman" w:cs="Times New Roman"/>
          <w:szCs w:val="24"/>
        </w:rPr>
        <w:t>14</w:t>
      </w:r>
      <w:r w:rsidRPr="0056487D">
        <w:rPr>
          <w:rFonts w:ascii="Times New Roman" w:hAnsi="Times New Roman" w:cs="Times New Roman"/>
          <w:szCs w:val="24"/>
        </w:rPr>
        <w:t xml:space="preserve">) и 8 (рисунок  </w:t>
      </w:r>
      <w:r w:rsidR="00401311">
        <w:rPr>
          <w:rFonts w:ascii="Times New Roman" w:hAnsi="Times New Roman" w:cs="Times New Roman"/>
          <w:szCs w:val="24"/>
        </w:rPr>
        <w:t>15</w:t>
      </w:r>
      <w:r w:rsidRPr="0056487D">
        <w:rPr>
          <w:rFonts w:ascii="Times New Roman" w:hAnsi="Times New Roman" w:cs="Times New Roman"/>
          <w:szCs w:val="24"/>
        </w:rPr>
        <w:t>) моторов, обладают гораздо большей грузоподъемностью по сравнению с квадрокоптерами и обычно используются для доставки грузов либо на сельхоз-работах для опыления посевов. Преимуществом большого количества роторов является и то, что такие машины способны сохранять устойчивый полет при выходе из строя одного двигателя. Такие аппараты отличаются также меньшим уровнем вибраций, что особенно важно для видеосъемки.</w:t>
      </w:r>
    </w:p>
    <w:p w14:paraId="3601D28C"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Платой за увеличение количества ротора является значительное повышение веса и стоимости БПЛА (в том числе стоимости его обслуживания).</w:t>
      </w:r>
    </w:p>
    <w:tbl>
      <w:tblPr>
        <w:tblW w:w="0" w:type="auto"/>
        <w:tblLook w:val="04A0" w:firstRow="1" w:lastRow="0" w:firstColumn="1" w:lastColumn="0" w:noHBand="0" w:noVBand="1"/>
      </w:tblPr>
      <w:tblGrid>
        <w:gridCol w:w="4714"/>
        <w:gridCol w:w="4641"/>
      </w:tblGrid>
      <w:tr w:rsidR="0056487D" w:rsidRPr="0056487D" w14:paraId="5A642378" w14:textId="77777777" w:rsidTr="001F428A">
        <w:tc>
          <w:tcPr>
            <w:tcW w:w="4839" w:type="dxa"/>
          </w:tcPr>
          <w:p w14:paraId="7EF7146E" w14:textId="77777777" w:rsidR="0056487D" w:rsidRPr="0056487D" w:rsidRDefault="0056487D" w:rsidP="001F428A">
            <w:pPr>
              <w:pStyle w:val="af2"/>
            </w:pPr>
            <w:r w:rsidRPr="0056487D">
              <w:drawing>
                <wp:inline distT="0" distB="0" distL="0" distR="0" wp14:anchorId="73B8C91B" wp14:editId="130802A1">
                  <wp:extent cx="2741930" cy="1443567"/>
                  <wp:effectExtent l="0" t="0" r="1270" b="4445"/>
                  <wp:docPr id="14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32"/>
                          <a:srcRect t="19552" b="17550"/>
                          <a:stretch/>
                        </pic:blipFill>
                        <pic:spPr bwMode="auto">
                          <a:xfrm>
                            <a:off x="0" y="0"/>
                            <a:ext cx="2766577" cy="1456543"/>
                          </a:xfrm>
                          <a:prstGeom prst="rect">
                            <a:avLst/>
                          </a:prstGeom>
                          <a:ln>
                            <a:noFill/>
                          </a:ln>
                          <a:extLst>
                            <a:ext uri="{53640926-AAD7-44D8-BBD7-CCE9431645EC}">
                              <a14:shadowObscured xmlns:a14="http://schemas.microsoft.com/office/drawing/2010/main"/>
                            </a:ext>
                          </a:extLst>
                        </pic:spPr>
                      </pic:pic>
                    </a:graphicData>
                  </a:graphic>
                </wp:inline>
              </w:drawing>
            </w:r>
          </w:p>
        </w:tc>
        <w:tc>
          <w:tcPr>
            <w:tcW w:w="4840" w:type="dxa"/>
          </w:tcPr>
          <w:p w14:paraId="67D7BC6A" w14:textId="77777777" w:rsidR="0056487D" w:rsidRPr="0056487D" w:rsidRDefault="0056487D" w:rsidP="001F428A">
            <w:pPr>
              <w:pStyle w:val="af2"/>
            </w:pPr>
            <w:r w:rsidRPr="0056487D">
              <w:drawing>
                <wp:inline distT="0" distB="0" distL="0" distR="0" wp14:anchorId="35598AAB" wp14:editId="47299418">
                  <wp:extent cx="2627841" cy="1566334"/>
                  <wp:effectExtent l="0" t="0" r="1270" b="0"/>
                  <wp:docPr id="1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2640820" cy="1574070"/>
                          </a:xfrm>
                          <a:prstGeom prst="rect">
                            <a:avLst/>
                          </a:prstGeom>
                          <a:ln/>
                        </pic:spPr>
                      </pic:pic>
                    </a:graphicData>
                  </a:graphic>
                </wp:inline>
              </w:drawing>
            </w:r>
          </w:p>
        </w:tc>
      </w:tr>
      <w:tr w:rsidR="0056487D" w:rsidRPr="0056487D" w14:paraId="77EB56BD" w14:textId="77777777" w:rsidTr="001F428A">
        <w:tc>
          <w:tcPr>
            <w:tcW w:w="4839" w:type="dxa"/>
          </w:tcPr>
          <w:p w14:paraId="4EB1A130" w14:textId="2D1680EE" w:rsidR="0056487D" w:rsidRPr="0056487D" w:rsidRDefault="0056487D" w:rsidP="001F428A">
            <w:pPr>
              <w:pStyle w:val="af1"/>
              <w:rPr>
                <w:rFonts w:ascii="Times New Roman" w:hAnsi="Times New Roman" w:cs="Times New Roman"/>
              </w:rPr>
            </w:pPr>
            <w:r w:rsidRPr="0056487D">
              <w:rPr>
                <w:rFonts w:ascii="Times New Roman" w:hAnsi="Times New Roman" w:cs="Times New Roman"/>
              </w:rPr>
              <w:t xml:space="preserve">Рисунок </w:t>
            </w:r>
            <w:r w:rsidR="00401311">
              <w:rPr>
                <w:rFonts w:ascii="Times New Roman" w:hAnsi="Times New Roman" w:cs="Times New Roman"/>
                <w:noProof/>
              </w:rPr>
              <w:t>14</w:t>
            </w:r>
            <w:r w:rsidRPr="0056487D">
              <w:rPr>
                <w:rFonts w:ascii="Times New Roman" w:hAnsi="Times New Roman" w:cs="Times New Roman"/>
              </w:rPr>
              <w:t xml:space="preserve"> – </w:t>
            </w:r>
            <w:proofErr w:type="spellStart"/>
            <w:r w:rsidRPr="0056487D">
              <w:rPr>
                <w:rFonts w:ascii="Times New Roman" w:hAnsi="Times New Roman" w:cs="Times New Roman"/>
              </w:rPr>
              <w:t>Гексакоптер</w:t>
            </w:r>
            <w:proofErr w:type="spellEnd"/>
          </w:p>
        </w:tc>
        <w:tc>
          <w:tcPr>
            <w:tcW w:w="4840" w:type="dxa"/>
          </w:tcPr>
          <w:p w14:paraId="0F818C2D" w14:textId="0E9F0E1F" w:rsidR="0056487D" w:rsidRPr="0056487D" w:rsidRDefault="0056487D" w:rsidP="001F428A">
            <w:pPr>
              <w:pStyle w:val="af1"/>
              <w:rPr>
                <w:rFonts w:ascii="Times New Roman" w:hAnsi="Times New Roman" w:cs="Times New Roman"/>
              </w:rPr>
            </w:pPr>
            <w:r w:rsidRPr="0056487D">
              <w:rPr>
                <w:rFonts w:ascii="Times New Roman" w:hAnsi="Times New Roman" w:cs="Times New Roman"/>
              </w:rPr>
              <w:t xml:space="preserve">Рисунок </w:t>
            </w:r>
            <w:r w:rsidR="00401311">
              <w:rPr>
                <w:rFonts w:ascii="Times New Roman" w:hAnsi="Times New Roman" w:cs="Times New Roman"/>
                <w:noProof/>
              </w:rPr>
              <w:t>15</w:t>
            </w:r>
            <w:r w:rsidRPr="0056487D">
              <w:rPr>
                <w:rFonts w:ascii="Times New Roman" w:hAnsi="Times New Roman" w:cs="Times New Roman"/>
              </w:rPr>
              <w:t xml:space="preserve"> – </w:t>
            </w:r>
            <w:proofErr w:type="spellStart"/>
            <w:r w:rsidRPr="0056487D">
              <w:rPr>
                <w:rFonts w:ascii="Times New Roman" w:hAnsi="Times New Roman" w:cs="Times New Roman"/>
              </w:rPr>
              <w:t>Октокоптер</w:t>
            </w:r>
            <w:proofErr w:type="spellEnd"/>
          </w:p>
        </w:tc>
      </w:tr>
    </w:tbl>
    <w:p w14:paraId="1A6B79F0" w14:textId="77777777" w:rsidR="0056487D" w:rsidRPr="0056487D" w:rsidRDefault="0056487D" w:rsidP="0056487D">
      <w:pPr>
        <w:pStyle w:val="a9"/>
        <w:rPr>
          <w:rFonts w:ascii="Times New Roman" w:hAnsi="Times New Roman" w:cs="Times New Roman"/>
        </w:rPr>
      </w:pPr>
      <w:bookmarkStart w:id="10" w:name="_Toc48144097"/>
      <w:r w:rsidRPr="0056487D">
        <w:rPr>
          <w:rFonts w:ascii="Times New Roman" w:hAnsi="Times New Roman" w:cs="Times New Roman"/>
        </w:rPr>
        <w:t>БПЛА Аэростатического типа</w:t>
      </w:r>
      <w:bookmarkEnd w:id="10"/>
    </w:p>
    <w:p w14:paraId="2831A79B" w14:textId="0E38E306"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БПЛА аэростатического типа (</w:t>
      </w:r>
      <w:proofErr w:type="spellStart"/>
      <w:r w:rsidRPr="0056487D">
        <w:rPr>
          <w:rFonts w:ascii="Times New Roman" w:hAnsi="Times New Roman" w:cs="Times New Roman"/>
          <w:szCs w:val="24"/>
        </w:rPr>
        <w:t>blimps</w:t>
      </w:r>
      <w:proofErr w:type="spellEnd"/>
      <w:r w:rsidRPr="0056487D">
        <w:rPr>
          <w:rFonts w:ascii="Times New Roman" w:hAnsi="Times New Roman" w:cs="Times New Roman"/>
          <w:szCs w:val="24"/>
        </w:rPr>
        <w:t xml:space="preserve">) – это особый класс БПЛА, в котором подъемная сила создается преимущественно за счет архимедовой силы, действующей на баллон, заполненный легким газом (как правило, гелием). Этот класс представлен, в основном, беспилотными дирижаблями (рисунок  </w:t>
      </w:r>
      <w:r w:rsidR="00401311">
        <w:rPr>
          <w:rFonts w:ascii="Times New Roman" w:hAnsi="Times New Roman" w:cs="Times New Roman"/>
          <w:szCs w:val="24"/>
        </w:rPr>
        <w:t>16</w:t>
      </w:r>
      <w:r w:rsidRPr="0056487D">
        <w:rPr>
          <w:rFonts w:ascii="Times New Roman" w:hAnsi="Times New Roman" w:cs="Times New Roman"/>
          <w:szCs w:val="24"/>
        </w:rPr>
        <w:t>).</w:t>
      </w:r>
    </w:p>
    <w:p w14:paraId="13F7C0B9"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Дирижабль (от фр. </w:t>
      </w:r>
      <w:proofErr w:type="spellStart"/>
      <w:r w:rsidRPr="0056487D">
        <w:rPr>
          <w:rFonts w:ascii="Times New Roman" w:hAnsi="Times New Roman" w:cs="Times New Roman"/>
          <w:szCs w:val="24"/>
        </w:rPr>
        <w:t>dirigeable</w:t>
      </w:r>
      <w:proofErr w:type="spellEnd"/>
      <w:r w:rsidRPr="0056487D">
        <w:rPr>
          <w:rFonts w:ascii="Times New Roman" w:hAnsi="Times New Roman" w:cs="Times New Roman"/>
          <w:szCs w:val="24"/>
        </w:rPr>
        <w:t xml:space="preserve"> – управляемый) – летательный аппарат легче воздуха, представляющий собой комбинацию аэростата с движителем (обычно это винт (пропеллер, импеллер) с электрическим двигателем или ДВС) и системы управления ориентацией, благодаря которой дирижабль может двигаться в любом направлении независимо от направления воздушных потоков.</w:t>
      </w:r>
    </w:p>
    <w:p w14:paraId="22A943C3" w14:textId="77777777" w:rsidR="0056487D" w:rsidRPr="0056487D" w:rsidRDefault="0056487D" w:rsidP="0056487D">
      <w:pPr>
        <w:pStyle w:val="af2"/>
      </w:pPr>
      <w:r w:rsidRPr="0056487D">
        <w:lastRenderedPageBreak/>
        <w:drawing>
          <wp:inline distT="114300" distB="114300" distL="114300" distR="114300" wp14:anchorId="21232B9F" wp14:editId="5D4D3080">
            <wp:extent cx="3537025" cy="2356485"/>
            <wp:effectExtent l="0" t="0" r="6350" b="5715"/>
            <wp:docPr id="15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4"/>
                    <a:srcRect/>
                    <a:stretch>
                      <a:fillRect/>
                    </a:stretch>
                  </pic:blipFill>
                  <pic:spPr>
                    <a:xfrm>
                      <a:off x="0" y="0"/>
                      <a:ext cx="3567009" cy="2376461"/>
                    </a:xfrm>
                    <a:prstGeom prst="rect">
                      <a:avLst/>
                    </a:prstGeom>
                    <a:ln/>
                  </pic:spPr>
                </pic:pic>
              </a:graphicData>
            </a:graphic>
          </wp:inline>
        </w:drawing>
      </w:r>
    </w:p>
    <w:p w14:paraId="52995F6A" w14:textId="7920D17C" w:rsidR="0056487D" w:rsidRPr="0056487D" w:rsidRDefault="0056487D" w:rsidP="0056487D">
      <w:pPr>
        <w:pStyle w:val="af1"/>
        <w:rPr>
          <w:rFonts w:ascii="Times New Roman" w:hAnsi="Times New Roman" w:cs="Times New Roman"/>
        </w:rPr>
      </w:pPr>
      <w:r w:rsidRPr="0056487D">
        <w:rPr>
          <w:rFonts w:ascii="Times New Roman" w:hAnsi="Times New Roman" w:cs="Times New Roman"/>
        </w:rPr>
        <w:t xml:space="preserve">Рисунок  </w:t>
      </w:r>
      <w:r w:rsidR="00401311">
        <w:rPr>
          <w:rFonts w:ascii="Times New Roman" w:hAnsi="Times New Roman" w:cs="Times New Roman"/>
          <w:noProof/>
        </w:rPr>
        <w:t>16</w:t>
      </w:r>
      <w:r w:rsidRPr="0056487D">
        <w:rPr>
          <w:rFonts w:ascii="Times New Roman" w:hAnsi="Times New Roman" w:cs="Times New Roman"/>
        </w:rPr>
        <w:t xml:space="preserve"> - БПЛА аэростатического типа</w:t>
      </w:r>
    </w:p>
    <w:p w14:paraId="60EE3B99"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Преимущество дирижабля - большая грузоподъемность и дальность беспосадочных полетов. Достижимы более высокая надежность и безопасность, чем у самолетов и вертолетов. Даже в самых крупных катастрофах дирижабли показали высокую выживаемость людей. Меньший, чем у вертолетов, удельный расход топлива и, как следствие, меньшая стоимость полета в расчете на единицу массы перевозимого груза. Размеры его внутренних помещений могут быть очень велики, а длительность нахождения в воздухе может измеряться неделями. Дирижаблю не требуется взлетно-посадочной полосы (но зато требуется причальная мачта). Более того, он может вообще не приземляться, а просто «зависнуть» над землей (что, впрочем, осуществимо только при отсутствии сильного бокового ветра).</w:t>
      </w:r>
    </w:p>
    <w:p w14:paraId="2E715179" w14:textId="6F7CAB4F"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Наиболее типичные применения современных беспилотных дирижаблей – это реклама и видеонаблюдение (рисунок </w:t>
      </w:r>
      <w:r w:rsidR="00401311">
        <w:rPr>
          <w:rFonts w:ascii="Times New Roman" w:hAnsi="Times New Roman" w:cs="Times New Roman"/>
          <w:szCs w:val="24"/>
        </w:rPr>
        <w:t>17</w:t>
      </w:r>
      <w:r w:rsidRPr="0056487D">
        <w:rPr>
          <w:rFonts w:ascii="Times New Roman" w:hAnsi="Times New Roman" w:cs="Times New Roman"/>
          <w:szCs w:val="24"/>
        </w:rPr>
        <w:t>). Однако в последние годы их все чаще заказывают телекоммуникационные компании для использования в качестве ретрансляторов сигналов. Существуют также проекты постройки дирижаблей очень большой грузоподъемности – 200-500 тонн.</w:t>
      </w:r>
    </w:p>
    <w:p w14:paraId="4C4F5038"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Привлекают внимание новые концепты дирижаблей, имеющие, как правило, нетрадиционные форму оболочки и способ движения.</w:t>
      </w:r>
    </w:p>
    <w:p w14:paraId="19C55634" w14:textId="77777777" w:rsidR="0056487D" w:rsidRPr="0056487D" w:rsidRDefault="0056487D" w:rsidP="0056487D">
      <w:pPr>
        <w:pStyle w:val="af2"/>
      </w:pPr>
      <w:r w:rsidRPr="0056487D">
        <w:lastRenderedPageBreak/>
        <w:drawing>
          <wp:inline distT="0" distB="0" distL="0" distR="0" wp14:anchorId="754A921D" wp14:editId="48D446CA">
            <wp:extent cx="5936615" cy="3339308"/>
            <wp:effectExtent l="0" t="0" r="0" b="127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4542" cy="3343767"/>
                    </a:xfrm>
                    <a:prstGeom prst="rect">
                      <a:avLst/>
                    </a:prstGeom>
                  </pic:spPr>
                </pic:pic>
              </a:graphicData>
            </a:graphic>
          </wp:inline>
        </w:drawing>
      </w:r>
    </w:p>
    <w:p w14:paraId="4288C4E9" w14:textId="19CCB806" w:rsidR="0056487D" w:rsidRPr="0056487D" w:rsidRDefault="0056487D" w:rsidP="0056487D">
      <w:pPr>
        <w:pStyle w:val="af1"/>
        <w:rPr>
          <w:rFonts w:ascii="Times New Roman" w:hAnsi="Times New Roman" w:cs="Times New Roman"/>
        </w:rPr>
      </w:pPr>
      <w:r w:rsidRPr="0056487D">
        <w:rPr>
          <w:rFonts w:ascii="Times New Roman" w:hAnsi="Times New Roman" w:cs="Times New Roman"/>
        </w:rPr>
        <w:t xml:space="preserve">Рисунок </w:t>
      </w:r>
      <w:r w:rsidR="00401311">
        <w:rPr>
          <w:rFonts w:ascii="Times New Roman" w:hAnsi="Times New Roman" w:cs="Times New Roman"/>
          <w:noProof/>
        </w:rPr>
        <w:t>17</w:t>
      </w:r>
      <w:r w:rsidRPr="0056487D">
        <w:rPr>
          <w:rFonts w:ascii="Times New Roman" w:hAnsi="Times New Roman" w:cs="Times New Roman"/>
        </w:rPr>
        <w:t xml:space="preserve"> - Дирижабль для аэрофотосъемки </w:t>
      </w:r>
    </w:p>
    <w:p w14:paraId="13F6E515"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Беспилотные дирижабли линзообразной формы планирует выпускать ОАО «</w:t>
      </w:r>
      <w:proofErr w:type="spellStart"/>
      <w:r w:rsidRPr="0056487D">
        <w:rPr>
          <w:rFonts w:ascii="Times New Roman" w:hAnsi="Times New Roman" w:cs="Times New Roman"/>
          <w:szCs w:val="24"/>
        </w:rPr>
        <w:t>Долгопрудненское</w:t>
      </w:r>
      <w:proofErr w:type="spellEnd"/>
      <w:r w:rsidRPr="0056487D">
        <w:rPr>
          <w:rFonts w:ascii="Times New Roman" w:hAnsi="Times New Roman" w:cs="Times New Roman"/>
          <w:szCs w:val="24"/>
        </w:rPr>
        <w:t xml:space="preserve"> конструкторское бюро автоматики» при поддержке Рособоронэкспорта и </w:t>
      </w:r>
      <w:proofErr w:type="spellStart"/>
      <w:r w:rsidRPr="0056487D">
        <w:rPr>
          <w:rFonts w:ascii="Times New Roman" w:hAnsi="Times New Roman" w:cs="Times New Roman"/>
          <w:szCs w:val="24"/>
        </w:rPr>
        <w:t>РОСТЕХа</w:t>
      </w:r>
      <w:proofErr w:type="spellEnd"/>
      <w:r w:rsidRPr="0056487D">
        <w:rPr>
          <w:rFonts w:ascii="Times New Roman" w:hAnsi="Times New Roman" w:cs="Times New Roman"/>
          <w:szCs w:val="24"/>
        </w:rPr>
        <w:t xml:space="preserve">. </w:t>
      </w:r>
    </w:p>
    <w:p w14:paraId="01BF0038" w14:textId="1E825B03"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Они будут иметь от 22 до 200 м в диаметре и смогут переносить до нескольких сотен тонн груза. Пока созданы лишь демонстрационные масштабные модели таких дирижаблей. Пример – успешно испытанная модель ДП-27 "Анюта" (рисунок </w:t>
      </w:r>
      <w:r w:rsidR="00401311">
        <w:rPr>
          <w:rFonts w:ascii="Times New Roman" w:hAnsi="Times New Roman" w:cs="Times New Roman"/>
          <w:szCs w:val="24"/>
        </w:rPr>
        <w:t>18</w:t>
      </w:r>
      <w:r w:rsidRPr="0056487D">
        <w:rPr>
          <w:rFonts w:ascii="Times New Roman" w:hAnsi="Times New Roman" w:cs="Times New Roman"/>
          <w:szCs w:val="24"/>
        </w:rPr>
        <w:t xml:space="preserve">). Дисковидная форма этого аппарата обеспечивает устойчивость к боковому ветру, простоту управления и высокую маневренность этого многоцелевого беспилотного дирижабля. Диаметр корпуса судна – 17 м с объемом оболочки – 522 куб. м, грузоподъемность – 200 кг, максимальная высота подъема достигает 800 м. С помощью 4х двигателей по 25 </w:t>
      </w:r>
      <w:proofErr w:type="spellStart"/>
      <w:r w:rsidRPr="0056487D">
        <w:rPr>
          <w:rFonts w:ascii="Times New Roman" w:hAnsi="Times New Roman" w:cs="Times New Roman"/>
          <w:szCs w:val="24"/>
        </w:rPr>
        <w:t>л.с</w:t>
      </w:r>
      <w:proofErr w:type="spellEnd"/>
      <w:r w:rsidRPr="0056487D">
        <w:rPr>
          <w:rFonts w:ascii="Times New Roman" w:hAnsi="Times New Roman" w:cs="Times New Roman"/>
          <w:szCs w:val="24"/>
        </w:rPr>
        <w:t>. аппарат развивает скорость до 80 км/ч, бензобак объемом 40 л позволяет демонстратору осуществлять полет на дистанцию 300 км.</w:t>
      </w:r>
    </w:p>
    <w:p w14:paraId="1778108E" w14:textId="77777777" w:rsidR="0056487D" w:rsidRPr="0056487D" w:rsidRDefault="0056487D" w:rsidP="0056487D">
      <w:pPr>
        <w:pStyle w:val="af2"/>
      </w:pPr>
      <w:r w:rsidRPr="0056487D">
        <w:drawing>
          <wp:inline distT="0" distB="0" distL="0" distR="0" wp14:anchorId="12AC8EB9" wp14:editId="00EC12CC">
            <wp:extent cx="5936615" cy="1858645"/>
            <wp:effectExtent l="0" t="0" r="0" b="0"/>
            <wp:docPr id="1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5936615" cy="1858645"/>
                    </a:xfrm>
                    <a:prstGeom prst="rect">
                      <a:avLst/>
                    </a:prstGeom>
                    <a:ln/>
                  </pic:spPr>
                </pic:pic>
              </a:graphicData>
            </a:graphic>
          </wp:inline>
        </w:drawing>
      </w:r>
    </w:p>
    <w:p w14:paraId="741FD181" w14:textId="3FA152C5" w:rsidR="0056487D" w:rsidRPr="0056487D" w:rsidRDefault="0056487D" w:rsidP="0056487D">
      <w:pPr>
        <w:pStyle w:val="af1"/>
        <w:rPr>
          <w:rFonts w:ascii="Times New Roman" w:hAnsi="Times New Roman" w:cs="Times New Roman"/>
          <w:b/>
        </w:rPr>
      </w:pPr>
      <w:r w:rsidRPr="0056487D">
        <w:rPr>
          <w:rFonts w:ascii="Times New Roman" w:hAnsi="Times New Roman" w:cs="Times New Roman"/>
        </w:rPr>
        <w:t xml:space="preserve">Рисунок </w:t>
      </w:r>
      <w:r w:rsidR="00401311">
        <w:rPr>
          <w:rFonts w:ascii="Times New Roman" w:hAnsi="Times New Roman" w:cs="Times New Roman"/>
          <w:noProof/>
        </w:rPr>
        <w:t>18</w:t>
      </w:r>
      <w:r w:rsidRPr="0056487D">
        <w:rPr>
          <w:rFonts w:ascii="Times New Roman" w:hAnsi="Times New Roman" w:cs="Times New Roman"/>
        </w:rPr>
        <w:t xml:space="preserve"> - ДП-27 "Анюта"</w:t>
      </w:r>
    </w:p>
    <w:p w14:paraId="03B5425F" w14:textId="77777777" w:rsidR="0056487D" w:rsidRPr="0056487D" w:rsidRDefault="0056487D" w:rsidP="0056487D">
      <w:pPr>
        <w:pStyle w:val="a9"/>
        <w:rPr>
          <w:rFonts w:ascii="Times New Roman" w:hAnsi="Times New Roman" w:cs="Times New Roman"/>
        </w:rPr>
      </w:pPr>
      <w:bookmarkStart w:id="11" w:name="_Toc48144098"/>
      <w:r w:rsidRPr="0056487D">
        <w:rPr>
          <w:rFonts w:ascii="Times New Roman" w:hAnsi="Times New Roman" w:cs="Times New Roman"/>
        </w:rPr>
        <w:lastRenderedPageBreak/>
        <w:t>Автожиры</w:t>
      </w:r>
      <w:bookmarkEnd w:id="11"/>
    </w:p>
    <w:p w14:paraId="5BBFD767"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Кроме рассмотренных классов аппаратов самолетного и </w:t>
      </w:r>
      <w:proofErr w:type="spellStart"/>
      <w:r w:rsidRPr="0056487D">
        <w:rPr>
          <w:rFonts w:ascii="Times New Roman" w:hAnsi="Times New Roman" w:cs="Times New Roman"/>
          <w:szCs w:val="24"/>
        </w:rPr>
        <w:t>мультироторного</w:t>
      </w:r>
      <w:proofErr w:type="spellEnd"/>
      <w:r w:rsidRPr="0056487D">
        <w:rPr>
          <w:rFonts w:ascii="Times New Roman" w:hAnsi="Times New Roman" w:cs="Times New Roman"/>
          <w:szCs w:val="24"/>
        </w:rPr>
        <w:t xml:space="preserve"> типа существуют их гибридные разновидности, такие как автожиры и конвертопланы, которые имеют некоторые признаки как вертолетов, так и самолетов.</w:t>
      </w:r>
    </w:p>
    <w:p w14:paraId="69B780A7" w14:textId="77777777" w:rsidR="0056487D" w:rsidRPr="0056487D" w:rsidRDefault="0056487D" w:rsidP="0056487D">
      <w:pPr>
        <w:pStyle w:val="a7"/>
        <w:rPr>
          <w:rFonts w:ascii="Times New Roman" w:hAnsi="Times New Roman" w:cs="Times New Roman"/>
          <w:szCs w:val="24"/>
        </w:rPr>
      </w:pPr>
      <w:r w:rsidRPr="0056487D">
        <w:rPr>
          <w:rStyle w:val="af0"/>
          <w:rFonts w:ascii="Times New Roman" w:hAnsi="Times New Roman" w:cs="Times New Roman"/>
          <w:szCs w:val="24"/>
        </w:rPr>
        <w:t>Автожир</w:t>
      </w:r>
      <w:r w:rsidRPr="0056487D">
        <w:rPr>
          <w:rFonts w:ascii="Times New Roman" w:hAnsi="Times New Roman" w:cs="Times New Roman"/>
          <w:szCs w:val="24"/>
        </w:rPr>
        <w:t xml:space="preserve"> (другие названия: </w:t>
      </w:r>
      <w:proofErr w:type="spellStart"/>
      <w:r w:rsidRPr="0056487D">
        <w:rPr>
          <w:rFonts w:ascii="Times New Roman" w:hAnsi="Times New Roman" w:cs="Times New Roman"/>
          <w:szCs w:val="24"/>
        </w:rPr>
        <w:t>гирокоптер</w:t>
      </w:r>
      <w:proofErr w:type="spellEnd"/>
      <w:r w:rsidRPr="0056487D">
        <w:rPr>
          <w:rFonts w:ascii="Times New Roman" w:hAnsi="Times New Roman" w:cs="Times New Roman"/>
          <w:szCs w:val="24"/>
        </w:rPr>
        <w:t xml:space="preserve">, </w:t>
      </w:r>
      <w:proofErr w:type="spellStart"/>
      <w:r w:rsidRPr="0056487D">
        <w:rPr>
          <w:rFonts w:ascii="Times New Roman" w:hAnsi="Times New Roman" w:cs="Times New Roman"/>
          <w:szCs w:val="24"/>
        </w:rPr>
        <w:t>гироплан</w:t>
      </w:r>
      <w:proofErr w:type="spellEnd"/>
      <w:r w:rsidRPr="0056487D">
        <w:rPr>
          <w:rFonts w:ascii="Times New Roman" w:hAnsi="Times New Roman" w:cs="Times New Roman"/>
          <w:szCs w:val="24"/>
        </w:rPr>
        <w:t xml:space="preserve">, </w:t>
      </w:r>
      <w:proofErr w:type="spellStart"/>
      <w:r w:rsidRPr="0056487D">
        <w:rPr>
          <w:rFonts w:ascii="Times New Roman" w:hAnsi="Times New Roman" w:cs="Times New Roman"/>
          <w:szCs w:val="24"/>
        </w:rPr>
        <w:t>ротаплан</w:t>
      </w:r>
      <w:proofErr w:type="spellEnd"/>
      <w:r w:rsidRPr="0056487D">
        <w:rPr>
          <w:rFonts w:ascii="Times New Roman" w:hAnsi="Times New Roman" w:cs="Times New Roman"/>
          <w:szCs w:val="24"/>
        </w:rPr>
        <w:t xml:space="preserve">, англоязычные: </w:t>
      </w:r>
      <w:proofErr w:type="spellStart"/>
      <w:r w:rsidRPr="0056487D">
        <w:rPr>
          <w:rFonts w:ascii="Times New Roman" w:hAnsi="Times New Roman" w:cs="Times New Roman"/>
          <w:szCs w:val="24"/>
        </w:rPr>
        <w:t>autogiro</w:t>
      </w:r>
      <w:proofErr w:type="spellEnd"/>
      <w:r w:rsidRPr="0056487D">
        <w:rPr>
          <w:rFonts w:ascii="Times New Roman" w:hAnsi="Times New Roman" w:cs="Times New Roman"/>
          <w:szCs w:val="24"/>
        </w:rPr>
        <w:t xml:space="preserve">, </w:t>
      </w:r>
      <w:proofErr w:type="spellStart"/>
      <w:r w:rsidRPr="0056487D">
        <w:rPr>
          <w:rFonts w:ascii="Times New Roman" w:hAnsi="Times New Roman" w:cs="Times New Roman"/>
          <w:szCs w:val="24"/>
        </w:rPr>
        <w:t>gyrocopter</w:t>
      </w:r>
      <w:proofErr w:type="spellEnd"/>
      <w:r w:rsidRPr="0056487D">
        <w:rPr>
          <w:rFonts w:ascii="Times New Roman" w:hAnsi="Times New Roman" w:cs="Times New Roman"/>
          <w:szCs w:val="24"/>
        </w:rPr>
        <w:t xml:space="preserve">, </w:t>
      </w:r>
      <w:proofErr w:type="spellStart"/>
      <w:r w:rsidRPr="0056487D">
        <w:rPr>
          <w:rFonts w:ascii="Times New Roman" w:hAnsi="Times New Roman" w:cs="Times New Roman"/>
          <w:szCs w:val="24"/>
        </w:rPr>
        <w:t>gyroplane</w:t>
      </w:r>
      <w:proofErr w:type="spellEnd"/>
      <w:r w:rsidRPr="0056487D">
        <w:rPr>
          <w:rFonts w:ascii="Times New Roman" w:hAnsi="Times New Roman" w:cs="Times New Roman"/>
          <w:szCs w:val="24"/>
        </w:rPr>
        <w:t xml:space="preserve">, </w:t>
      </w:r>
      <w:proofErr w:type="spellStart"/>
      <w:r w:rsidRPr="0056487D">
        <w:rPr>
          <w:rFonts w:ascii="Times New Roman" w:hAnsi="Times New Roman" w:cs="Times New Roman"/>
          <w:szCs w:val="24"/>
        </w:rPr>
        <w:t>rotoplane</w:t>
      </w:r>
      <w:proofErr w:type="spellEnd"/>
      <w:r w:rsidRPr="0056487D">
        <w:rPr>
          <w:rFonts w:ascii="Times New Roman" w:hAnsi="Times New Roman" w:cs="Times New Roman"/>
          <w:szCs w:val="24"/>
        </w:rPr>
        <w:t xml:space="preserve">) – изобретение испанского инженера Хуана де ла </w:t>
      </w:r>
      <w:proofErr w:type="spellStart"/>
      <w:r w:rsidRPr="0056487D">
        <w:rPr>
          <w:rFonts w:ascii="Times New Roman" w:hAnsi="Times New Roman" w:cs="Times New Roman"/>
          <w:szCs w:val="24"/>
        </w:rPr>
        <w:t>Сиерва</w:t>
      </w:r>
      <w:proofErr w:type="spellEnd"/>
      <w:r w:rsidRPr="0056487D">
        <w:rPr>
          <w:rFonts w:ascii="Times New Roman" w:hAnsi="Times New Roman" w:cs="Times New Roman"/>
          <w:szCs w:val="24"/>
        </w:rPr>
        <w:t>. Первоначально он носил название «</w:t>
      </w:r>
      <w:proofErr w:type="spellStart"/>
      <w:r w:rsidRPr="0056487D">
        <w:rPr>
          <w:rFonts w:ascii="Times New Roman" w:hAnsi="Times New Roman" w:cs="Times New Roman"/>
          <w:szCs w:val="24"/>
        </w:rPr>
        <w:t>аутохиро</w:t>
      </w:r>
      <w:proofErr w:type="spellEnd"/>
      <w:r w:rsidRPr="0056487D">
        <w:rPr>
          <w:rFonts w:ascii="Times New Roman" w:hAnsi="Times New Roman" w:cs="Times New Roman"/>
          <w:szCs w:val="24"/>
        </w:rPr>
        <w:t>» (от греческого α</w:t>
      </w:r>
      <w:proofErr w:type="spellStart"/>
      <w:r w:rsidRPr="0056487D">
        <w:rPr>
          <w:rFonts w:ascii="Times New Roman" w:hAnsi="Times New Roman" w:cs="Times New Roman"/>
          <w:szCs w:val="24"/>
        </w:rPr>
        <w:t>ύτός</w:t>
      </w:r>
      <w:proofErr w:type="spellEnd"/>
      <w:r w:rsidRPr="0056487D">
        <w:rPr>
          <w:rFonts w:ascii="Times New Roman" w:hAnsi="Times New Roman" w:cs="Times New Roman"/>
          <w:szCs w:val="24"/>
        </w:rPr>
        <w:t xml:space="preserve"> — сам и </w:t>
      </w:r>
      <w:proofErr w:type="spellStart"/>
      <w:r w:rsidRPr="0056487D">
        <w:rPr>
          <w:rFonts w:ascii="Times New Roman" w:hAnsi="Times New Roman" w:cs="Times New Roman"/>
          <w:szCs w:val="24"/>
        </w:rPr>
        <w:t>γύρος</w:t>
      </w:r>
      <w:proofErr w:type="spellEnd"/>
      <w:r w:rsidRPr="0056487D">
        <w:rPr>
          <w:rFonts w:ascii="Times New Roman" w:hAnsi="Times New Roman" w:cs="Times New Roman"/>
          <w:szCs w:val="24"/>
        </w:rPr>
        <w:t xml:space="preserve"> — круг), однако в русском языке прижилось заимствованное от французов слово «автожир». </w:t>
      </w:r>
    </w:p>
    <w:p w14:paraId="3FCF78A2" w14:textId="69DD92E3"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Автожир имеет схему, подобную самолету, у которого в качестве крыла (или в дополнение к нему) установлен свободно вращающийся винт (рисунок </w:t>
      </w:r>
      <w:r w:rsidR="00401311">
        <w:rPr>
          <w:rFonts w:ascii="Times New Roman" w:hAnsi="Times New Roman" w:cs="Times New Roman"/>
          <w:szCs w:val="24"/>
        </w:rPr>
        <w:t>19</w:t>
      </w:r>
      <w:r w:rsidRPr="0056487D">
        <w:rPr>
          <w:rFonts w:ascii="Times New Roman" w:hAnsi="Times New Roman" w:cs="Times New Roman"/>
          <w:szCs w:val="24"/>
        </w:rPr>
        <w:t>).</w:t>
      </w:r>
    </w:p>
    <w:p w14:paraId="1553C342" w14:textId="77777777" w:rsidR="0056487D" w:rsidRPr="0056487D" w:rsidRDefault="0056487D" w:rsidP="0056487D">
      <w:pPr>
        <w:pStyle w:val="a7"/>
        <w:rPr>
          <w:rFonts w:ascii="Times New Roman" w:hAnsi="Times New Roman" w:cs="Times New Roman"/>
          <w:szCs w:val="24"/>
        </w:rPr>
      </w:pPr>
    </w:p>
    <w:tbl>
      <w:tblPr>
        <w:tblW w:w="0" w:type="auto"/>
        <w:tblLook w:val="04A0" w:firstRow="1" w:lastRow="0" w:firstColumn="1" w:lastColumn="0" w:noHBand="0" w:noVBand="1"/>
      </w:tblPr>
      <w:tblGrid>
        <w:gridCol w:w="4838"/>
        <w:gridCol w:w="4517"/>
      </w:tblGrid>
      <w:tr w:rsidR="0056487D" w:rsidRPr="0056487D" w14:paraId="00054BA7" w14:textId="77777777" w:rsidTr="001F428A">
        <w:tc>
          <w:tcPr>
            <w:tcW w:w="4839" w:type="dxa"/>
          </w:tcPr>
          <w:p w14:paraId="49767DBD" w14:textId="77777777" w:rsidR="0056487D" w:rsidRPr="0056487D" w:rsidRDefault="0056487D" w:rsidP="001F428A">
            <w:pPr>
              <w:pStyle w:val="af2"/>
            </w:pPr>
            <w:r w:rsidRPr="0056487D">
              <w:drawing>
                <wp:inline distT="0" distB="0" distL="0" distR="0" wp14:anchorId="7B99C970" wp14:editId="55D1C9C5">
                  <wp:extent cx="3098800" cy="1981200"/>
                  <wp:effectExtent l="0" t="0" r="0" b="0"/>
                  <wp:docPr id="15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7"/>
                          <a:srcRect/>
                          <a:stretch>
                            <a:fillRect/>
                          </a:stretch>
                        </pic:blipFill>
                        <pic:spPr>
                          <a:xfrm>
                            <a:off x="0" y="0"/>
                            <a:ext cx="3098800" cy="1981200"/>
                          </a:xfrm>
                          <a:prstGeom prst="rect">
                            <a:avLst/>
                          </a:prstGeom>
                          <a:ln/>
                        </pic:spPr>
                      </pic:pic>
                    </a:graphicData>
                  </a:graphic>
                </wp:inline>
              </w:drawing>
            </w:r>
          </w:p>
        </w:tc>
        <w:tc>
          <w:tcPr>
            <w:tcW w:w="4840" w:type="dxa"/>
          </w:tcPr>
          <w:p w14:paraId="61C28F6E" w14:textId="77777777" w:rsidR="0056487D" w:rsidRPr="0056487D" w:rsidRDefault="0056487D" w:rsidP="001F428A">
            <w:pPr>
              <w:pStyle w:val="af2"/>
            </w:pPr>
            <w:r w:rsidRPr="0056487D">
              <w:drawing>
                <wp:inline distT="0" distB="0" distL="0" distR="0" wp14:anchorId="6C366826" wp14:editId="7E4674FC">
                  <wp:extent cx="2884381" cy="1649536"/>
                  <wp:effectExtent l="0" t="0" r="0" b="825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04455" cy="1661016"/>
                          </a:xfrm>
                          <a:prstGeom prst="rect">
                            <a:avLst/>
                          </a:prstGeom>
                        </pic:spPr>
                      </pic:pic>
                    </a:graphicData>
                  </a:graphic>
                </wp:inline>
              </w:drawing>
            </w:r>
          </w:p>
        </w:tc>
      </w:tr>
    </w:tbl>
    <w:p w14:paraId="6633ED3A" w14:textId="6C4CC330" w:rsidR="0056487D" w:rsidRPr="0056487D" w:rsidRDefault="0056487D" w:rsidP="0056487D">
      <w:pPr>
        <w:pStyle w:val="af1"/>
        <w:rPr>
          <w:rFonts w:ascii="Times New Roman" w:hAnsi="Times New Roman" w:cs="Times New Roman"/>
        </w:rPr>
      </w:pPr>
      <w:r w:rsidRPr="0056487D">
        <w:rPr>
          <w:rFonts w:ascii="Times New Roman" w:hAnsi="Times New Roman" w:cs="Times New Roman"/>
        </w:rPr>
        <w:t xml:space="preserve">Рисунок </w:t>
      </w:r>
      <w:r w:rsidR="00401311">
        <w:rPr>
          <w:rFonts w:ascii="Times New Roman" w:hAnsi="Times New Roman" w:cs="Times New Roman"/>
          <w:noProof/>
        </w:rPr>
        <w:t>19</w:t>
      </w:r>
      <w:r w:rsidRPr="0056487D">
        <w:rPr>
          <w:rFonts w:ascii="Times New Roman" w:hAnsi="Times New Roman" w:cs="Times New Roman"/>
        </w:rPr>
        <w:t xml:space="preserve"> - Примеры первых автожиров. Справа – первый в мире автожир </w:t>
      </w:r>
      <w:proofErr w:type="spellStart"/>
      <w:r w:rsidRPr="0056487D">
        <w:rPr>
          <w:rFonts w:ascii="Times New Roman" w:hAnsi="Times New Roman" w:cs="Times New Roman"/>
        </w:rPr>
        <w:t>Cierva</w:t>
      </w:r>
      <w:proofErr w:type="spellEnd"/>
      <w:r w:rsidRPr="0056487D">
        <w:rPr>
          <w:rFonts w:ascii="Times New Roman" w:hAnsi="Times New Roman" w:cs="Times New Roman"/>
        </w:rPr>
        <w:t xml:space="preserve"> С-4</w:t>
      </w:r>
    </w:p>
    <w:p w14:paraId="7120C6AD"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Как и вертолету, автожиру несущий винт необходим для создания подъемной силы, однако создание подъемной силы основным винтом автожира основано на другом принципе. Он создает виртуальную дисковую поверхность, при набегании на которую встречного потока воздуха и создается подъемная сила. Здесь существенно, что в полете этот винт наклонен назад, против потока – подобно фиксированному крылу с положительным углом атаки (вертолет, наоборот, наклоняет винт в сторону движения, так как создает приводным несущим винтом и подъемную, и горизонтальную </w:t>
      </w:r>
      <w:proofErr w:type="spellStart"/>
      <w:r w:rsidRPr="0056487D">
        <w:rPr>
          <w:rFonts w:ascii="Times New Roman" w:hAnsi="Times New Roman" w:cs="Times New Roman"/>
          <w:szCs w:val="24"/>
        </w:rPr>
        <w:t>пропульсивную</w:t>
      </w:r>
      <w:proofErr w:type="spellEnd"/>
      <w:r w:rsidRPr="0056487D">
        <w:rPr>
          <w:rFonts w:ascii="Times New Roman" w:hAnsi="Times New Roman" w:cs="Times New Roman"/>
          <w:szCs w:val="24"/>
        </w:rPr>
        <w:t xml:space="preserve"> силы одновременно). Кроме несущего ротора, автожир обладает еще и тянущим или толкающим маршевым винтом (пропеллером), как и у обычного самолета. Этот маршевый винт и сообщает автожиру горизонтальную скорость.</w:t>
      </w:r>
    </w:p>
    <w:p w14:paraId="1172C52D"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Большинство автожиров не могут взлетать вертикально, но им требуется гораздо более короткий разбег для взлета (10-50 м, с системой </w:t>
      </w:r>
      <w:proofErr w:type="spellStart"/>
      <w:r w:rsidRPr="0056487D">
        <w:rPr>
          <w:rFonts w:ascii="Times New Roman" w:hAnsi="Times New Roman" w:cs="Times New Roman"/>
          <w:szCs w:val="24"/>
        </w:rPr>
        <w:t>предраскрутки</w:t>
      </w:r>
      <w:proofErr w:type="spellEnd"/>
      <w:r w:rsidRPr="0056487D">
        <w:rPr>
          <w:rFonts w:ascii="Times New Roman" w:hAnsi="Times New Roman" w:cs="Times New Roman"/>
          <w:szCs w:val="24"/>
        </w:rPr>
        <w:t xml:space="preserve"> ротора), чем самолетам. Почти все автожиры способны к посадке без пробега или с пробегом всего несколько метров. По маневренности они находятся между самолетами и вертолетами, несколько уступая вертолетам и абсолютно превосходя самолеты. </w:t>
      </w:r>
    </w:p>
    <w:p w14:paraId="7B02F93B"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Автожиры превосходят самолеты и вертолеты по безопасности полета. Самолету опасна потеря скорости, поскольку он сваливается при этом в штопор. Автожир при потере скорости начинает снижаться. При отказе мотора автожир не падает, вместо этого он планирует, используя эффект авторотации (несущий винт вертолета при отказе двигателя также переводится в режим авторотации, но на это теряется несколько секунд и падают </w:t>
      </w:r>
      <w:r w:rsidRPr="0056487D">
        <w:rPr>
          <w:rFonts w:ascii="Times New Roman" w:hAnsi="Times New Roman" w:cs="Times New Roman"/>
          <w:szCs w:val="24"/>
        </w:rPr>
        <w:lastRenderedPageBreak/>
        <w:t>обороты ротора, важные при вынужденной посадке). При посадке автожиру не требуется посадочная полоса.</w:t>
      </w:r>
    </w:p>
    <w:p w14:paraId="3C203AE1"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Скорость автожира сравнима со скоростью легкого вертолета и несколько уступает легкому самолету. Расход топлива у него больше, чем у самолета, зато техническая себестоимость летного часа автожира в несколько раз меньше, чем у вертолета, благодаря отсутствию сложной трансмиссии. Типичные автожиры летают со скоростью до 180 км/ч), а расход топлива составляет чуть больше, чем у крупного легкового автомобиля, - 15 л на 100 км при скорости 120 км/ч. Другими преимуществами автожиров являются гораздо меньшая, чем в вертолетах, вибрация, а также способность летать при значительном (до 20 м/с) ветре.</w:t>
      </w:r>
    </w:p>
    <w:p w14:paraId="3B7F99B0" w14:textId="5A929835"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В настоящее время автожиры производятся и в беспилотном исполнении фирмами разных стран (рисунок </w:t>
      </w:r>
      <w:r w:rsidR="00401311">
        <w:rPr>
          <w:rFonts w:ascii="Times New Roman" w:hAnsi="Times New Roman" w:cs="Times New Roman"/>
          <w:szCs w:val="24"/>
        </w:rPr>
        <w:t>20</w:t>
      </w:r>
      <w:r w:rsidRPr="0056487D">
        <w:rPr>
          <w:rFonts w:ascii="Times New Roman" w:hAnsi="Times New Roman" w:cs="Times New Roman"/>
          <w:szCs w:val="24"/>
        </w:rPr>
        <w:t>). Назначение их самое разнообразное. Так, российская компания «</w:t>
      </w:r>
      <w:proofErr w:type="spellStart"/>
      <w:r w:rsidRPr="0056487D">
        <w:rPr>
          <w:rFonts w:ascii="Times New Roman" w:hAnsi="Times New Roman" w:cs="Times New Roman"/>
          <w:szCs w:val="24"/>
        </w:rPr>
        <w:t>Рустехресурс</w:t>
      </w:r>
      <w:proofErr w:type="spellEnd"/>
      <w:r w:rsidRPr="0056487D">
        <w:rPr>
          <w:rFonts w:ascii="Times New Roman" w:hAnsi="Times New Roman" w:cs="Times New Roman"/>
          <w:szCs w:val="24"/>
        </w:rPr>
        <w:t xml:space="preserve">» (г. Воронеж) разработала беспилотный автожир «Химик» для сельскохозяйственных работ – опыления посадок химикатами (рисунок </w:t>
      </w:r>
      <w:r w:rsidR="00401311">
        <w:rPr>
          <w:rFonts w:ascii="Times New Roman" w:hAnsi="Times New Roman" w:cs="Times New Roman"/>
          <w:szCs w:val="24"/>
        </w:rPr>
        <w:t>21</w:t>
      </w:r>
      <w:r w:rsidRPr="0056487D">
        <w:rPr>
          <w:rFonts w:ascii="Times New Roman" w:hAnsi="Times New Roman" w:cs="Times New Roman"/>
          <w:szCs w:val="24"/>
        </w:rPr>
        <w:t>).</w:t>
      </w:r>
    </w:p>
    <w:tbl>
      <w:tblPr>
        <w:tblW w:w="0" w:type="auto"/>
        <w:tblLook w:val="04A0" w:firstRow="1" w:lastRow="0" w:firstColumn="1" w:lastColumn="0" w:noHBand="0" w:noVBand="1"/>
      </w:tblPr>
      <w:tblGrid>
        <w:gridCol w:w="4916"/>
        <w:gridCol w:w="4439"/>
      </w:tblGrid>
      <w:tr w:rsidR="0056487D" w:rsidRPr="0056487D" w14:paraId="4719B2BA" w14:textId="77777777" w:rsidTr="001F428A">
        <w:tc>
          <w:tcPr>
            <w:tcW w:w="4839" w:type="dxa"/>
          </w:tcPr>
          <w:p w14:paraId="2937C783" w14:textId="77777777" w:rsidR="0056487D" w:rsidRPr="0056487D" w:rsidRDefault="0056487D" w:rsidP="001F428A">
            <w:pPr>
              <w:pStyle w:val="af2"/>
            </w:pPr>
            <w:r w:rsidRPr="0056487D">
              <w:drawing>
                <wp:inline distT="0" distB="0" distL="0" distR="0" wp14:anchorId="7002D910" wp14:editId="384E1BD8">
                  <wp:extent cx="3243897" cy="2162598"/>
                  <wp:effectExtent l="0" t="0" r="0" b="9525"/>
                  <wp:docPr id="156" name="Рисунок 156" descr="Автожиры производят в том числе и в России. На фото модель &quot;Иркут_A002M&quot;.  (Фото источник https://pro-extrim.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втожиры производят в том числе и в России. На фото модель &quot;Иркут_A002M&quot;.  (Фото источник https://pro-extrim.co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62283" cy="2174855"/>
                          </a:xfrm>
                          <a:prstGeom prst="rect">
                            <a:avLst/>
                          </a:prstGeom>
                          <a:noFill/>
                          <a:ln>
                            <a:noFill/>
                          </a:ln>
                        </pic:spPr>
                      </pic:pic>
                    </a:graphicData>
                  </a:graphic>
                </wp:inline>
              </w:drawing>
            </w:r>
          </w:p>
        </w:tc>
        <w:tc>
          <w:tcPr>
            <w:tcW w:w="4840" w:type="dxa"/>
          </w:tcPr>
          <w:p w14:paraId="5BEDA682" w14:textId="77777777" w:rsidR="0056487D" w:rsidRPr="0056487D" w:rsidRDefault="0056487D" w:rsidP="001F428A">
            <w:pPr>
              <w:pStyle w:val="af2"/>
            </w:pPr>
            <w:r w:rsidRPr="0056487D">
              <w:drawing>
                <wp:inline distT="0" distB="0" distL="0" distR="0" wp14:anchorId="278F1000" wp14:editId="3665A45F">
                  <wp:extent cx="2908300" cy="2192567"/>
                  <wp:effectExtent l="0" t="0" r="635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8345"/>
                          <a:stretch/>
                        </pic:blipFill>
                        <pic:spPr bwMode="auto">
                          <a:xfrm>
                            <a:off x="0" y="0"/>
                            <a:ext cx="2914482" cy="21972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EA59D2" w14:textId="4AE6171E" w:rsidR="0056487D" w:rsidRPr="0056487D" w:rsidRDefault="0056487D" w:rsidP="0056487D">
      <w:pPr>
        <w:pStyle w:val="af1"/>
        <w:rPr>
          <w:rFonts w:ascii="Times New Roman" w:hAnsi="Times New Roman" w:cs="Times New Roman"/>
        </w:rPr>
      </w:pPr>
      <w:r w:rsidRPr="0056487D">
        <w:rPr>
          <w:rFonts w:ascii="Times New Roman" w:hAnsi="Times New Roman" w:cs="Times New Roman"/>
          <w:noProof/>
        </w:rPr>
        <w:t xml:space="preserve">Рисунок </w:t>
      </w:r>
      <w:r w:rsidR="00401311">
        <w:rPr>
          <w:rFonts w:ascii="Times New Roman" w:hAnsi="Times New Roman" w:cs="Times New Roman"/>
          <w:noProof/>
        </w:rPr>
        <w:t>20</w:t>
      </w:r>
      <w:r w:rsidRPr="0056487D">
        <w:rPr>
          <w:rFonts w:ascii="Times New Roman" w:hAnsi="Times New Roman" w:cs="Times New Roman"/>
        </w:rPr>
        <w:t xml:space="preserve"> – Современные автожиры. Слева - российский автожир Иркут_A002M</w:t>
      </w:r>
    </w:p>
    <w:p w14:paraId="1C84955F" w14:textId="77777777" w:rsidR="0056487D" w:rsidRPr="0056487D" w:rsidRDefault="0056487D" w:rsidP="0056487D">
      <w:pPr>
        <w:pStyle w:val="af2"/>
      </w:pPr>
      <w:r w:rsidRPr="0056487D">
        <w:drawing>
          <wp:inline distT="0" distB="0" distL="0" distR="0" wp14:anchorId="745F9837" wp14:editId="125F6FAB">
            <wp:extent cx="4052782" cy="1752600"/>
            <wp:effectExtent l="0" t="0" r="5080" b="0"/>
            <wp:docPr id="1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4068359" cy="1759336"/>
                    </a:xfrm>
                    <a:prstGeom prst="rect">
                      <a:avLst/>
                    </a:prstGeom>
                    <a:ln/>
                  </pic:spPr>
                </pic:pic>
              </a:graphicData>
            </a:graphic>
          </wp:inline>
        </w:drawing>
      </w:r>
    </w:p>
    <w:p w14:paraId="25632D50" w14:textId="2E6833CF" w:rsidR="0056487D" w:rsidRPr="0056487D" w:rsidRDefault="0056487D" w:rsidP="0056487D">
      <w:pPr>
        <w:pStyle w:val="af1"/>
        <w:rPr>
          <w:rFonts w:ascii="Times New Roman" w:hAnsi="Times New Roman" w:cs="Times New Roman"/>
        </w:rPr>
      </w:pPr>
      <w:r w:rsidRPr="0056487D">
        <w:rPr>
          <w:rFonts w:ascii="Times New Roman" w:hAnsi="Times New Roman" w:cs="Times New Roman"/>
        </w:rPr>
        <w:t xml:space="preserve">Рисунок </w:t>
      </w:r>
      <w:r w:rsidR="00401311">
        <w:rPr>
          <w:rFonts w:ascii="Times New Roman" w:hAnsi="Times New Roman" w:cs="Times New Roman"/>
          <w:noProof/>
        </w:rPr>
        <w:t>21</w:t>
      </w:r>
      <w:r w:rsidRPr="0056487D">
        <w:rPr>
          <w:rFonts w:ascii="Times New Roman" w:hAnsi="Times New Roman" w:cs="Times New Roman"/>
        </w:rPr>
        <w:t xml:space="preserve"> – Российский автожир «Химик»</w:t>
      </w:r>
    </w:p>
    <w:p w14:paraId="68CE1AB2" w14:textId="77777777" w:rsidR="0056487D" w:rsidRPr="0056487D" w:rsidRDefault="0056487D" w:rsidP="0056487D">
      <w:pPr>
        <w:pStyle w:val="a9"/>
        <w:rPr>
          <w:rFonts w:ascii="Times New Roman" w:hAnsi="Times New Roman" w:cs="Times New Roman"/>
        </w:rPr>
      </w:pPr>
      <w:bookmarkStart w:id="12" w:name="_Toc48144099"/>
      <w:r w:rsidRPr="0056487D">
        <w:rPr>
          <w:rFonts w:ascii="Times New Roman" w:hAnsi="Times New Roman" w:cs="Times New Roman"/>
        </w:rPr>
        <w:t>Конвертопланы</w:t>
      </w:r>
      <w:bookmarkEnd w:id="12"/>
    </w:p>
    <w:p w14:paraId="45E30730"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Конвертоплан (англ.: </w:t>
      </w:r>
      <w:proofErr w:type="spellStart"/>
      <w:r w:rsidRPr="0056487D">
        <w:rPr>
          <w:rFonts w:ascii="Times New Roman" w:hAnsi="Times New Roman" w:cs="Times New Roman"/>
          <w:szCs w:val="24"/>
        </w:rPr>
        <w:t>convertiplane</w:t>
      </w:r>
      <w:proofErr w:type="spellEnd"/>
      <w:r w:rsidRPr="0056487D">
        <w:rPr>
          <w:rFonts w:ascii="Times New Roman" w:hAnsi="Times New Roman" w:cs="Times New Roman"/>
          <w:szCs w:val="24"/>
        </w:rPr>
        <w:t xml:space="preserve">, </w:t>
      </w:r>
      <w:proofErr w:type="spellStart"/>
      <w:r w:rsidRPr="0056487D">
        <w:rPr>
          <w:rFonts w:ascii="Times New Roman" w:hAnsi="Times New Roman" w:cs="Times New Roman"/>
          <w:szCs w:val="24"/>
        </w:rPr>
        <w:t>heliplane</w:t>
      </w:r>
      <w:proofErr w:type="spellEnd"/>
      <w:r w:rsidRPr="0056487D">
        <w:rPr>
          <w:rFonts w:ascii="Times New Roman" w:hAnsi="Times New Roman" w:cs="Times New Roman"/>
          <w:szCs w:val="24"/>
        </w:rPr>
        <w:t xml:space="preserve">) – летательный аппарат с поворотными винтами, которые на взлете и при посадке работают как подъемные, а в горизонтальном полете – как тянущие (при этом в полете подъемная сила обеспечивается крылом самолетного типа). Таким образом, этот аппарат ведет себя как вертолет при взлете и посадке и как самолет в горизонтальном полете. Большие винты конвертоплана помогают </w:t>
      </w:r>
      <w:r w:rsidRPr="0056487D">
        <w:rPr>
          <w:rFonts w:ascii="Times New Roman" w:hAnsi="Times New Roman" w:cs="Times New Roman"/>
          <w:szCs w:val="24"/>
        </w:rPr>
        <w:lastRenderedPageBreak/>
        <w:t>ему при вертикальном взлете, однако в горизонтальном полете они становятся менее эффективными по сравнению с винтами меньшего диаметра традиционного самолета.</w:t>
      </w:r>
    </w:p>
    <w:p w14:paraId="3197A530"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Среди конвертопланов можно выделить три принципиально различающихся подкласса: аппараты с поворотными роторами (</w:t>
      </w:r>
      <w:proofErr w:type="spellStart"/>
      <w:r w:rsidRPr="0056487D">
        <w:rPr>
          <w:rFonts w:ascii="Times New Roman" w:hAnsi="Times New Roman" w:cs="Times New Roman"/>
          <w:szCs w:val="24"/>
        </w:rPr>
        <w:t>Tiltrotor</w:t>
      </w:r>
      <w:proofErr w:type="spellEnd"/>
      <w:r w:rsidRPr="0056487D">
        <w:rPr>
          <w:rFonts w:ascii="Times New Roman" w:hAnsi="Times New Roman" w:cs="Times New Roman"/>
          <w:szCs w:val="24"/>
        </w:rPr>
        <w:t>), с поворотным крылом (</w:t>
      </w:r>
      <w:proofErr w:type="spellStart"/>
      <w:r w:rsidRPr="0056487D">
        <w:rPr>
          <w:rFonts w:ascii="Times New Roman" w:hAnsi="Times New Roman" w:cs="Times New Roman"/>
          <w:szCs w:val="24"/>
        </w:rPr>
        <w:t>Tiltwing</w:t>
      </w:r>
      <w:proofErr w:type="spellEnd"/>
      <w:r w:rsidRPr="0056487D">
        <w:rPr>
          <w:rFonts w:ascii="Times New Roman" w:hAnsi="Times New Roman" w:cs="Times New Roman"/>
          <w:szCs w:val="24"/>
        </w:rPr>
        <w:t>) и со свободным крылом (</w:t>
      </w:r>
      <w:proofErr w:type="spellStart"/>
      <w:r w:rsidRPr="0056487D">
        <w:rPr>
          <w:rFonts w:ascii="Times New Roman" w:hAnsi="Times New Roman" w:cs="Times New Roman"/>
          <w:szCs w:val="24"/>
        </w:rPr>
        <w:t>Freewing</w:t>
      </w:r>
      <w:proofErr w:type="spellEnd"/>
      <w:r w:rsidRPr="0056487D">
        <w:rPr>
          <w:rFonts w:ascii="Times New Roman" w:hAnsi="Times New Roman" w:cs="Times New Roman"/>
          <w:szCs w:val="24"/>
        </w:rPr>
        <w:t>).</w:t>
      </w:r>
    </w:p>
    <w:p w14:paraId="21A8F9BB" w14:textId="75E127A9"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В конвертопланах с поворотными роторами, обычно поворотными являются не сами винты, а гондолы с винтами и двигателями. Крылья (обычно небольшой площади) при этом остаются неподвижными. На рисунке </w:t>
      </w:r>
      <w:r w:rsidR="00401311">
        <w:rPr>
          <w:rFonts w:ascii="Times New Roman" w:hAnsi="Times New Roman" w:cs="Times New Roman"/>
          <w:szCs w:val="24"/>
        </w:rPr>
        <w:t>22</w:t>
      </w:r>
      <w:r w:rsidRPr="0056487D">
        <w:rPr>
          <w:rFonts w:ascii="Times New Roman" w:hAnsi="Times New Roman" w:cs="Times New Roman"/>
          <w:szCs w:val="24"/>
        </w:rPr>
        <w:t xml:space="preserve"> приведен пример беспилотного конвертоплана типа </w:t>
      </w:r>
      <w:proofErr w:type="spellStart"/>
      <w:r w:rsidRPr="0056487D">
        <w:rPr>
          <w:rFonts w:ascii="Times New Roman" w:hAnsi="Times New Roman" w:cs="Times New Roman"/>
          <w:szCs w:val="24"/>
        </w:rPr>
        <w:t>Tiltrotor</w:t>
      </w:r>
      <w:proofErr w:type="spellEnd"/>
      <w:r w:rsidRPr="0056487D">
        <w:rPr>
          <w:rFonts w:ascii="Times New Roman" w:hAnsi="Times New Roman" w:cs="Times New Roman"/>
          <w:szCs w:val="24"/>
        </w:rPr>
        <w:t>.</w:t>
      </w:r>
    </w:p>
    <w:p w14:paraId="6A8145DC" w14:textId="77777777" w:rsidR="0056487D" w:rsidRPr="0056487D" w:rsidRDefault="0056487D" w:rsidP="0056487D">
      <w:pPr>
        <w:pStyle w:val="af2"/>
      </w:pPr>
      <w:r w:rsidRPr="0056487D">
        <w:drawing>
          <wp:inline distT="0" distB="0" distL="0" distR="0" wp14:anchorId="724BA5FF" wp14:editId="5B2C0E4A">
            <wp:extent cx="4115234" cy="2240071"/>
            <wp:effectExtent l="0" t="0" r="0" b="0"/>
            <wp:docPr id="15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2"/>
                    <a:srcRect/>
                    <a:stretch>
                      <a:fillRect/>
                    </a:stretch>
                  </pic:blipFill>
                  <pic:spPr>
                    <a:xfrm>
                      <a:off x="0" y="0"/>
                      <a:ext cx="4115234" cy="2240071"/>
                    </a:xfrm>
                    <a:prstGeom prst="rect">
                      <a:avLst/>
                    </a:prstGeom>
                    <a:ln/>
                  </pic:spPr>
                </pic:pic>
              </a:graphicData>
            </a:graphic>
          </wp:inline>
        </w:drawing>
      </w:r>
    </w:p>
    <w:p w14:paraId="7C61FB56" w14:textId="631F1D0F" w:rsidR="0056487D" w:rsidRPr="0056487D" w:rsidRDefault="0056487D" w:rsidP="0056487D">
      <w:pPr>
        <w:pStyle w:val="af1"/>
        <w:rPr>
          <w:rFonts w:ascii="Times New Roman" w:hAnsi="Times New Roman" w:cs="Times New Roman"/>
        </w:rPr>
      </w:pPr>
      <w:r w:rsidRPr="0056487D">
        <w:rPr>
          <w:rFonts w:ascii="Times New Roman" w:hAnsi="Times New Roman" w:cs="Times New Roman"/>
        </w:rPr>
        <w:t xml:space="preserve">Рисунок </w:t>
      </w:r>
      <w:r w:rsidR="00401311">
        <w:rPr>
          <w:rFonts w:ascii="Times New Roman" w:hAnsi="Times New Roman" w:cs="Times New Roman"/>
          <w:noProof/>
        </w:rPr>
        <w:t>22</w:t>
      </w:r>
      <w:r w:rsidRPr="0056487D">
        <w:rPr>
          <w:rFonts w:ascii="Times New Roman" w:hAnsi="Times New Roman" w:cs="Times New Roman"/>
        </w:rPr>
        <w:t xml:space="preserve"> - Конвертоплан типа </w:t>
      </w:r>
      <w:proofErr w:type="spellStart"/>
      <w:r w:rsidRPr="0056487D">
        <w:rPr>
          <w:rFonts w:ascii="Times New Roman" w:hAnsi="Times New Roman" w:cs="Times New Roman"/>
        </w:rPr>
        <w:t>Tiltrotor</w:t>
      </w:r>
      <w:proofErr w:type="spellEnd"/>
    </w:p>
    <w:p w14:paraId="55F3FA18"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В конвертопланах с поворотным крылом поворачивается все крыло вместе с установленными на нем двигателями и винтами. Достоинством такой схемы является то, что при вертикальном взлете крыло не закрывает воздушный поток от винтов (увеличивая тем самым эффективность работы винтов). На рисунке </w:t>
      </w:r>
      <w:r w:rsidRPr="0056487D">
        <w:rPr>
          <w:rFonts w:ascii="Times New Roman" w:hAnsi="Times New Roman" w:cs="Times New Roman"/>
          <w:szCs w:val="24"/>
        </w:rPr>
        <w:fldChar w:fldCharType="begin"/>
      </w:r>
      <w:r w:rsidRPr="0056487D">
        <w:rPr>
          <w:rFonts w:ascii="Times New Roman" w:hAnsi="Times New Roman" w:cs="Times New Roman"/>
          <w:szCs w:val="24"/>
        </w:rPr>
        <w:instrText xml:space="preserve"> REF _Ref41492186 \h  \* MERGEFORMAT </w:instrText>
      </w:r>
      <w:r w:rsidRPr="0056487D">
        <w:rPr>
          <w:rFonts w:ascii="Times New Roman" w:hAnsi="Times New Roman" w:cs="Times New Roman"/>
          <w:szCs w:val="24"/>
        </w:rPr>
      </w:r>
      <w:r w:rsidRPr="0056487D">
        <w:rPr>
          <w:rFonts w:ascii="Times New Roman" w:hAnsi="Times New Roman" w:cs="Times New Roman"/>
          <w:szCs w:val="24"/>
        </w:rPr>
        <w:fldChar w:fldCharType="separate"/>
      </w:r>
      <w:r w:rsidRPr="0056487D">
        <w:rPr>
          <w:rFonts w:ascii="Times New Roman" w:hAnsi="Times New Roman" w:cs="Times New Roman"/>
          <w:noProof/>
          <w:szCs w:val="24"/>
        </w:rPr>
        <w:t>95</w:t>
      </w:r>
      <w:r w:rsidRPr="0056487D">
        <w:rPr>
          <w:rFonts w:ascii="Times New Roman" w:hAnsi="Times New Roman" w:cs="Times New Roman"/>
          <w:szCs w:val="24"/>
        </w:rPr>
        <w:fldChar w:fldCharType="end"/>
      </w:r>
      <w:r w:rsidRPr="0056487D">
        <w:rPr>
          <w:rFonts w:ascii="Times New Roman" w:hAnsi="Times New Roman" w:cs="Times New Roman"/>
          <w:szCs w:val="24"/>
        </w:rPr>
        <w:t xml:space="preserve"> приведен пример конвертоплана типа </w:t>
      </w:r>
      <w:proofErr w:type="spellStart"/>
      <w:r w:rsidRPr="0056487D">
        <w:rPr>
          <w:rFonts w:ascii="Times New Roman" w:hAnsi="Times New Roman" w:cs="Times New Roman"/>
          <w:szCs w:val="24"/>
        </w:rPr>
        <w:t>Tiltwing</w:t>
      </w:r>
      <w:proofErr w:type="spellEnd"/>
      <w:r w:rsidRPr="0056487D">
        <w:rPr>
          <w:rFonts w:ascii="Times New Roman" w:hAnsi="Times New Roman" w:cs="Times New Roman"/>
          <w:szCs w:val="24"/>
        </w:rPr>
        <w:t>.</w:t>
      </w:r>
    </w:p>
    <w:p w14:paraId="0BCE3B45" w14:textId="77777777" w:rsidR="0056487D" w:rsidRPr="0056487D" w:rsidRDefault="0056487D" w:rsidP="0056487D">
      <w:pPr>
        <w:pStyle w:val="af2"/>
      </w:pPr>
      <w:r w:rsidRPr="0056487D">
        <w:drawing>
          <wp:inline distT="0" distB="0" distL="0" distR="0" wp14:anchorId="442D0107" wp14:editId="0D8D42B6">
            <wp:extent cx="4167044" cy="2888708"/>
            <wp:effectExtent l="0" t="0" r="0" b="0"/>
            <wp:docPr id="16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3"/>
                    <a:srcRect/>
                    <a:stretch>
                      <a:fillRect/>
                    </a:stretch>
                  </pic:blipFill>
                  <pic:spPr>
                    <a:xfrm>
                      <a:off x="0" y="0"/>
                      <a:ext cx="4167044" cy="2888708"/>
                    </a:xfrm>
                    <a:prstGeom prst="rect">
                      <a:avLst/>
                    </a:prstGeom>
                    <a:ln/>
                  </pic:spPr>
                </pic:pic>
              </a:graphicData>
            </a:graphic>
          </wp:inline>
        </w:drawing>
      </w:r>
    </w:p>
    <w:p w14:paraId="01C483A9" w14:textId="2F9FF106" w:rsidR="0056487D" w:rsidRPr="0056487D" w:rsidRDefault="0056487D" w:rsidP="0056487D">
      <w:pPr>
        <w:pStyle w:val="af1"/>
        <w:rPr>
          <w:rFonts w:ascii="Times New Roman" w:hAnsi="Times New Roman" w:cs="Times New Roman"/>
        </w:rPr>
      </w:pPr>
      <w:r w:rsidRPr="0056487D">
        <w:rPr>
          <w:rFonts w:ascii="Times New Roman" w:hAnsi="Times New Roman" w:cs="Times New Roman"/>
        </w:rPr>
        <w:t xml:space="preserve">Рисунок </w:t>
      </w:r>
      <w:r w:rsidR="00401311">
        <w:rPr>
          <w:rFonts w:ascii="Times New Roman" w:hAnsi="Times New Roman" w:cs="Times New Roman"/>
          <w:noProof/>
        </w:rPr>
        <w:t>23</w:t>
      </w:r>
      <w:r w:rsidRPr="0056487D">
        <w:rPr>
          <w:rFonts w:ascii="Times New Roman" w:hAnsi="Times New Roman" w:cs="Times New Roman"/>
        </w:rPr>
        <w:t xml:space="preserve"> - Конвертоплан типа </w:t>
      </w:r>
      <w:proofErr w:type="spellStart"/>
      <w:r w:rsidRPr="0056487D">
        <w:rPr>
          <w:rFonts w:ascii="Times New Roman" w:hAnsi="Times New Roman" w:cs="Times New Roman"/>
        </w:rPr>
        <w:t>Tiltwing</w:t>
      </w:r>
      <w:proofErr w:type="spellEnd"/>
    </w:p>
    <w:p w14:paraId="6AFBA9B5" w14:textId="1A26A71D"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lastRenderedPageBreak/>
        <w:t>Беспилотные конвертопланы с поворотным крылом, построенные по схеме, показанной на рисунке</w:t>
      </w:r>
      <w:r w:rsidR="00401311">
        <w:rPr>
          <w:rFonts w:ascii="Times New Roman" w:hAnsi="Times New Roman" w:cs="Times New Roman"/>
          <w:szCs w:val="24"/>
        </w:rPr>
        <w:t xml:space="preserve"> 24</w:t>
      </w:r>
      <w:r w:rsidRPr="0056487D">
        <w:rPr>
          <w:rFonts w:ascii="Times New Roman" w:hAnsi="Times New Roman" w:cs="Times New Roman"/>
          <w:szCs w:val="24"/>
        </w:rPr>
        <w:t xml:space="preserve">, часто рассматривают как особые подклассы </w:t>
      </w:r>
      <w:proofErr w:type="spellStart"/>
      <w:r w:rsidRPr="0056487D">
        <w:rPr>
          <w:rFonts w:ascii="Times New Roman" w:hAnsi="Times New Roman" w:cs="Times New Roman"/>
          <w:szCs w:val="24"/>
        </w:rPr>
        <w:t>мультикоптеров</w:t>
      </w:r>
      <w:proofErr w:type="spellEnd"/>
      <w:r w:rsidRPr="0056487D">
        <w:rPr>
          <w:rFonts w:ascii="Times New Roman" w:hAnsi="Times New Roman" w:cs="Times New Roman"/>
          <w:szCs w:val="24"/>
        </w:rPr>
        <w:t xml:space="preserve"> (точнее – квадрокоптеров) – соответственно QTR UAV (</w:t>
      </w:r>
      <w:proofErr w:type="spellStart"/>
      <w:r w:rsidRPr="0056487D">
        <w:rPr>
          <w:rFonts w:ascii="Times New Roman" w:hAnsi="Times New Roman" w:cs="Times New Roman"/>
          <w:szCs w:val="24"/>
        </w:rPr>
        <w:t>Quad</w:t>
      </w:r>
      <w:proofErr w:type="spellEnd"/>
      <w:r w:rsidRPr="0056487D">
        <w:rPr>
          <w:rFonts w:ascii="Times New Roman" w:hAnsi="Times New Roman" w:cs="Times New Roman"/>
          <w:szCs w:val="24"/>
        </w:rPr>
        <w:t xml:space="preserve"> </w:t>
      </w:r>
      <w:proofErr w:type="spellStart"/>
      <w:r w:rsidRPr="0056487D">
        <w:rPr>
          <w:rFonts w:ascii="Times New Roman" w:hAnsi="Times New Roman" w:cs="Times New Roman"/>
          <w:szCs w:val="24"/>
        </w:rPr>
        <w:t>Tilt</w:t>
      </w:r>
      <w:proofErr w:type="spellEnd"/>
      <w:r w:rsidRPr="0056487D">
        <w:rPr>
          <w:rFonts w:ascii="Times New Roman" w:hAnsi="Times New Roman" w:cs="Times New Roman"/>
          <w:szCs w:val="24"/>
        </w:rPr>
        <w:t xml:space="preserve"> </w:t>
      </w:r>
      <w:proofErr w:type="spellStart"/>
      <w:r w:rsidRPr="0056487D">
        <w:rPr>
          <w:rFonts w:ascii="Times New Roman" w:hAnsi="Times New Roman" w:cs="Times New Roman"/>
          <w:szCs w:val="24"/>
        </w:rPr>
        <w:t>Rotor</w:t>
      </w:r>
      <w:proofErr w:type="spellEnd"/>
      <w:r w:rsidRPr="0056487D">
        <w:rPr>
          <w:rFonts w:ascii="Times New Roman" w:hAnsi="Times New Roman" w:cs="Times New Roman"/>
          <w:szCs w:val="24"/>
        </w:rPr>
        <w:t xml:space="preserve"> UAV) и QTW UAV (</w:t>
      </w:r>
      <w:proofErr w:type="spellStart"/>
      <w:r w:rsidRPr="0056487D">
        <w:rPr>
          <w:rFonts w:ascii="Times New Roman" w:hAnsi="Times New Roman" w:cs="Times New Roman"/>
          <w:szCs w:val="24"/>
        </w:rPr>
        <w:t>Quad</w:t>
      </w:r>
      <w:proofErr w:type="spellEnd"/>
      <w:r w:rsidRPr="0056487D">
        <w:rPr>
          <w:rFonts w:ascii="Times New Roman" w:hAnsi="Times New Roman" w:cs="Times New Roman"/>
          <w:szCs w:val="24"/>
        </w:rPr>
        <w:t xml:space="preserve"> </w:t>
      </w:r>
      <w:proofErr w:type="spellStart"/>
      <w:r w:rsidRPr="0056487D">
        <w:rPr>
          <w:rFonts w:ascii="Times New Roman" w:hAnsi="Times New Roman" w:cs="Times New Roman"/>
          <w:szCs w:val="24"/>
        </w:rPr>
        <w:t>Tilt</w:t>
      </w:r>
      <w:proofErr w:type="spellEnd"/>
      <w:r w:rsidRPr="0056487D">
        <w:rPr>
          <w:rFonts w:ascii="Times New Roman" w:hAnsi="Times New Roman" w:cs="Times New Roman"/>
          <w:szCs w:val="24"/>
        </w:rPr>
        <w:t xml:space="preserve"> </w:t>
      </w:r>
      <w:proofErr w:type="spellStart"/>
      <w:r w:rsidRPr="0056487D">
        <w:rPr>
          <w:rFonts w:ascii="Times New Roman" w:hAnsi="Times New Roman" w:cs="Times New Roman"/>
          <w:szCs w:val="24"/>
        </w:rPr>
        <w:t>Wing</w:t>
      </w:r>
      <w:proofErr w:type="spellEnd"/>
      <w:r w:rsidRPr="0056487D">
        <w:rPr>
          <w:rFonts w:ascii="Times New Roman" w:hAnsi="Times New Roman" w:cs="Times New Roman"/>
          <w:szCs w:val="24"/>
        </w:rPr>
        <w:t xml:space="preserve"> UAV).</w:t>
      </w:r>
    </w:p>
    <w:p w14:paraId="53AA7140" w14:textId="77777777" w:rsidR="0056487D" w:rsidRPr="0056487D" w:rsidRDefault="0056487D" w:rsidP="0056487D">
      <w:pPr>
        <w:pStyle w:val="af2"/>
      </w:pPr>
      <w:r w:rsidRPr="0056487D">
        <w:drawing>
          <wp:inline distT="0" distB="0" distL="0" distR="0" wp14:anchorId="7F44F96F" wp14:editId="142215CE">
            <wp:extent cx="3446585" cy="2431701"/>
            <wp:effectExtent l="0" t="0" r="0" b="0"/>
            <wp:docPr id="16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4"/>
                    <a:srcRect/>
                    <a:stretch>
                      <a:fillRect/>
                    </a:stretch>
                  </pic:blipFill>
                  <pic:spPr>
                    <a:xfrm>
                      <a:off x="0" y="0"/>
                      <a:ext cx="3460407" cy="2441453"/>
                    </a:xfrm>
                    <a:prstGeom prst="rect">
                      <a:avLst/>
                    </a:prstGeom>
                    <a:ln/>
                  </pic:spPr>
                </pic:pic>
              </a:graphicData>
            </a:graphic>
          </wp:inline>
        </w:drawing>
      </w:r>
    </w:p>
    <w:p w14:paraId="4CC795C4" w14:textId="47D75363" w:rsidR="0056487D" w:rsidRPr="0056487D" w:rsidRDefault="0056487D" w:rsidP="0056487D">
      <w:pPr>
        <w:pStyle w:val="af1"/>
        <w:rPr>
          <w:rFonts w:ascii="Times New Roman" w:hAnsi="Times New Roman" w:cs="Times New Roman"/>
        </w:rPr>
      </w:pPr>
      <w:r w:rsidRPr="0056487D">
        <w:rPr>
          <w:rFonts w:ascii="Times New Roman" w:hAnsi="Times New Roman" w:cs="Times New Roman"/>
        </w:rPr>
        <w:t xml:space="preserve">Рисунок </w:t>
      </w:r>
      <w:r w:rsidR="00401311">
        <w:rPr>
          <w:rFonts w:ascii="Times New Roman" w:hAnsi="Times New Roman" w:cs="Times New Roman"/>
          <w:noProof/>
        </w:rPr>
        <w:t>24</w:t>
      </w:r>
      <w:r w:rsidRPr="0056487D">
        <w:rPr>
          <w:rFonts w:ascii="Times New Roman" w:hAnsi="Times New Roman" w:cs="Times New Roman"/>
        </w:rPr>
        <w:t xml:space="preserve"> - Конвертоплан с поворотным крылом</w:t>
      </w:r>
    </w:p>
    <w:p w14:paraId="1FC9612A" w14:textId="77777777"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В конвертопланах со свободным крылом (</w:t>
      </w:r>
      <w:proofErr w:type="spellStart"/>
      <w:r w:rsidRPr="0056487D">
        <w:rPr>
          <w:rFonts w:ascii="Times New Roman" w:hAnsi="Times New Roman" w:cs="Times New Roman"/>
          <w:szCs w:val="24"/>
        </w:rPr>
        <w:t>Freewing</w:t>
      </w:r>
      <w:proofErr w:type="spellEnd"/>
      <w:r w:rsidRPr="0056487D">
        <w:rPr>
          <w:rFonts w:ascii="Times New Roman" w:hAnsi="Times New Roman" w:cs="Times New Roman"/>
          <w:szCs w:val="24"/>
        </w:rPr>
        <w:t>) в зависимости от фазы полета отклоняются винты, создавая вертикальную или горизонтальную тягу, а крылья свободно вращаются вокруг оси, перпендикулярной фюзеляжу.</w:t>
      </w:r>
    </w:p>
    <w:p w14:paraId="0BA13D63" w14:textId="7EA56443" w:rsidR="0056487D" w:rsidRPr="0056487D" w:rsidRDefault="0056487D" w:rsidP="0056487D">
      <w:pPr>
        <w:pStyle w:val="a7"/>
        <w:rPr>
          <w:rFonts w:ascii="Times New Roman" w:hAnsi="Times New Roman" w:cs="Times New Roman"/>
          <w:szCs w:val="24"/>
        </w:rPr>
      </w:pPr>
      <w:r w:rsidRPr="0056487D">
        <w:rPr>
          <w:rFonts w:ascii="Times New Roman" w:hAnsi="Times New Roman" w:cs="Times New Roman"/>
          <w:szCs w:val="24"/>
        </w:rPr>
        <w:t xml:space="preserve">Под напором воздуха, создаваемого винтами, крылья принимают вертикальное, горизонтальное или какое-либо промежуточное положение. Аппараты такой конструкции отличаются стабильностью полета. На рисунке </w:t>
      </w:r>
      <w:r w:rsidR="00401311">
        <w:rPr>
          <w:rFonts w:ascii="Times New Roman" w:hAnsi="Times New Roman" w:cs="Times New Roman"/>
          <w:szCs w:val="24"/>
        </w:rPr>
        <w:t>25</w:t>
      </w:r>
      <w:r w:rsidRPr="0056487D">
        <w:rPr>
          <w:rFonts w:ascii="Times New Roman" w:hAnsi="Times New Roman" w:cs="Times New Roman"/>
          <w:szCs w:val="24"/>
        </w:rPr>
        <w:t xml:space="preserve"> показан пример беспилотника типа </w:t>
      </w:r>
      <w:proofErr w:type="spellStart"/>
      <w:r w:rsidRPr="0056487D">
        <w:rPr>
          <w:rFonts w:ascii="Times New Roman" w:hAnsi="Times New Roman" w:cs="Times New Roman"/>
          <w:szCs w:val="24"/>
        </w:rPr>
        <w:t>Freewing</w:t>
      </w:r>
      <w:proofErr w:type="spellEnd"/>
      <w:r w:rsidRPr="0056487D">
        <w:rPr>
          <w:rFonts w:ascii="Times New Roman" w:hAnsi="Times New Roman" w:cs="Times New Roman"/>
          <w:szCs w:val="24"/>
        </w:rPr>
        <w:t xml:space="preserve">. </w:t>
      </w:r>
    </w:p>
    <w:p w14:paraId="43BCAA20" w14:textId="77777777" w:rsidR="0056487D" w:rsidRPr="0056487D" w:rsidRDefault="0056487D" w:rsidP="0056487D">
      <w:pPr>
        <w:pStyle w:val="a7"/>
        <w:rPr>
          <w:rFonts w:ascii="Times New Roman" w:hAnsi="Times New Roman" w:cs="Times New Roman"/>
          <w:szCs w:val="24"/>
        </w:rPr>
      </w:pPr>
    </w:p>
    <w:p w14:paraId="37D75914" w14:textId="77777777" w:rsidR="0056487D" w:rsidRPr="0056487D" w:rsidRDefault="0056487D" w:rsidP="0056487D">
      <w:pPr>
        <w:jc w:val="center"/>
        <w:rPr>
          <w:rFonts w:ascii="Times New Roman" w:hAnsi="Times New Roman" w:cs="Times New Roman"/>
          <w:sz w:val="24"/>
          <w:szCs w:val="24"/>
        </w:rPr>
      </w:pPr>
      <w:r w:rsidRPr="0056487D">
        <w:rPr>
          <w:rFonts w:ascii="Times New Roman" w:hAnsi="Times New Roman" w:cs="Times New Roman"/>
          <w:noProof/>
          <w:sz w:val="24"/>
          <w:szCs w:val="24"/>
        </w:rPr>
        <w:drawing>
          <wp:inline distT="0" distB="0" distL="0" distR="0" wp14:anchorId="7AAB4AB0" wp14:editId="185D2D63">
            <wp:extent cx="2198670" cy="1828800"/>
            <wp:effectExtent l="0" t="0" r="0" b="0"/>
            <wp:docPr id="1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45"/>
                    <a:srcRect r="4464" b="3726"/>
                    <a:stretch/>
                  </pic:blipFill>
                  <pic:spPr bwMode="auto">
                    <a:xfrm>
                      <a:off x="0" y="0"/>
                      <a:ext cx="2243510" cy="1866097"/>
                    </a:xfrm>
                    <a:prstGeom prst="rect">
                      <a:avLst/>
                    </a:prstGeom>
                    <a:ln>
                      <a:noFill/>
                    </a:ln>
                    <a:extLst>
                      <a:ext uri="{53640926-AAD7-44D8-BBD7-CCE9431645EC}">
                        <a14:shadowObscured xmlns:a14="http://schemas.microsoft.com/office/drawing/2010/main"/>
                      </a:ext>
                    </a:extLst>
                  </pic:spPr>
                </pic:pic>
              </a:graphicData>
            </a:graphic>
          </wp:inline>
        </w:drawing>
      </w:r>
    </w:p>
    <w:p w14:paraId="5B812ABB" w14:textId="2E8219FC" w:rsidR="0056487D" w:rsidRPr="0056487D" w:rsidRDefault="0056487D" w:rsidP="0056487D">
      <w:pPr>
        <w:pStyle w:val="af1"/>
        <w:rPr>
          <w:rFonts w:ascii="Times New Roman" w:hAnsi="Times New Roman" w:cs="Times New Roman"/>
        </w:rPr>
      </w:pPr>
      <w:r w:rsidRPr="0056487D">
        <w:rPr>
          <w:rFonts w:ascii="Times New Roman" w:hAnsi="Times New Roman" w:cs="Times New Roman"/>
        </w:rPr>
        <w:t xml:space="preserve">Рисунок </w:t>
      </w:r>
      <w:r w:rsidR="00401311">
        <w:rPr>
          <w:rFonts w:ascii="Times New Roman" w:hAnsi="Times New Roman" w:cs="Times New Roman"/>
          <w:noProof/>
        </w:rPr>
        <w:t>25</w:t>
      </w:r>
      <w:r w:rsidRPr="0056487D">
        <w:rPr>
          <w:rFonts w:ascii="Times New Roman" w:hAnsi="Times New Roman" w:cs="Times New Roman"/>
        </w:rPr>
        <w:t xml:space="preserve"> - Беспилотник типа </w:t>
      </w:r>
      <w:proofErr w:type="spellStart"/>
      <w:r w:rsidRPr="0056487D">
        <w:rPr>
          <w:rFonts w:ascii="Times New Roman" w:hAnsi="Times New Roman" w:cs="Times New Roman"/>
        </w:rPr>
        <w:t>Freewing</w:t>
      </w:r>
      <w:proofErr w:type="spellEnd"/>
    </w:p>
    <w:p w14:paraId="0551394E" w14:textId="77777777" w:rsidR="0056487D" w:rsidRPr="0056487D" w:rsidRDefault="0056487D" w:rsidP="0056487D">
      <w:pPr>
        <w:pStyle w:val="a7"/>
        <w:rPr>
          <w:rFonts w:ascii="Times New Roman" w:hAnsi="Times New Roman" w:cs="Times New Roman"/>
          <w:szCs w:val="24"/>
        </w:rPr>
      </w:pPr>
    </w:p>
    <w:sectPr w:rsidR="0056487D" w:rsidRPr="0056487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Semilight">
    <w:panose1 w:val="020B0402040204020203"/>
    <w:charset w:val="CC"/>
    <w:family w:val="swiss"/>
    <w:pitch w:val="variable"/>
    <w:sig w:usb0="E4002EFF" w:usb1="C000E47F" w:usb2="00000009" w:usb3="00000000" w:csb0="000001FF" w:csb1="00000000"/>
  </w:font>
  <w:font w:name="Adobe Heiti Std R">
    <w:altName w:val="Yu Gothic"/>
    <w:panose1 w:val="00000000000000000000"/>
    <w:charset w:val="80"/>
    <w:family w:val="swiss"/>
    <w:notTrueType/>
    <w:pitch w:val="variable"/>
    <w:sig w:usb0="00000207" w:usb1="0A0F1810" w:usb2="00000016" w:usb3="00000000" w:csb0="00060007"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B34C76"/>
    <w:multiLevelType w:val="hybridMultilevel"/>
    <w:tmpl w:val="2B4A023C"/>
    <w:lvl w:ilvl="0" w:tplc="360CBBB4">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AE6"/>
    <w:rsid w:val="00401311"/>
    <w:rsid w:val="0056487D"/>
    <w:rsid w:val="00767858"/>
    <w:rsid w:val="00906AE6"/>
    <w:rsid w:val="00A360C5"/>
    <w:rsid w:val="00DD7F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33B2C"/>
  <w15:chartTrackingRefBased/>
  <w15:docId w15:val="{25D0E624-5B10-4526-85B5-9808182D9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uiPriority w:val="9"/>
    <w:qFormat/>
    <w:rsid w:val="005648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semiHidden/>
    <w:unhideWhenUsed/>
    <w:qFormat/>
    <w:rsid w:val="005648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5648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6487D"/>
    <w:rPr>
      <w:rFonts w:asciiTheme="majorHAnsi" w:eastAsiaTheme="majorEastAsia" w:hAnsiTheme="majorHAnsi" w:cstheme="majorBidi"/>
      <w:color w:val="2E74B5" w:themeColor="accent1" w:themeShade="BF"/>
      <w:sz w:val="32"/>
      <w:szCs w:val="32"/>
    </w:rPr>
  </w:style>
  <w:style w:type="paragraph" w:styleId="a4">
    <w:name w:val="Normal (Web)"/>
    <w:basedOn w:val="a0"/>
    <w:uiPriority w:val="99"/>
    <w:semiHidden/>
    <w:unhideWhenUsed/>
    <w:rsid w:val="005648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5">
    <w:name w:val="Методика Таблица текст по центру"/>
    <w:basedOn w:val="a0"/>
    <w:link w:val="a6"/>
    <w:autoRedefine/>
    <w:uiPriority w:val="99"/>
    <w:qFormat/>
    <w:rsid w:val="0056487D"/>
    <w:pPr>
      <w:spacing w:after="0" w:line="240" w:lineRule="auto"/>
      <w:jc w:val="center"/>
    </w:pPr>
    <w:rPr>
      <w:rFonts w:ascii="Segoe UI Semilight" w:eastAsia="Adobe Heiti Std R" w:hAnsi="Segoe UI Semilight" w:cs="Segoe UI Semilight"/>
      <w:sz w:val="20"/>
      <w:shd w:val="clear" w:color="auto" w:fill="FFFFFF"/>
      <w:lang w:eastAsia="ru-RU"/>
    </w:rPr>
  </w:style>
  <w:style w:type="character" w:customStyle="1" w:styleId="a6">
    <w:name w:val="Методика Таблица текст по центру Знак"/>
    <w:basedOn w:val="a1"/>
    <w:link w:val="a5"/>
    <w:uiPriority w:val="99"/>
    <w:rsid w:val="0056487D"/>
    <w:rPr>
      <w:rFonts w:ascii="Segoe UI Semilight" w:eastAsia="Adobe Heiti Std R" w:hAnsi="Segoe UI Semilight" w:cs="Segoe UI Semilight"/>
      <w:sz w:val="20"/>
      <w:lang w:eastAsia="ru-RU"/>
    </w:rPr>
  </w:style>
  <w:style w:type="paragraph" w:customStyle="1" w:styleId="a7">
    <w:name w:val="Методика Текст"/>
    <w:basedOn w:val="a0"/>
    <w:link w:val="a8"/>
    <w:autoRedefine/>
    <w:uiPriority w:val="3"/>
    <w:qFormat/>
    <w:rsid w:val="0056487D"/>
    <w:pPr>
      <w:spacing w:after="0" w:line="276" w:lineRule="auto"/>
      <w:ind w:firstLine="709"/>
      <w:jc w:val="both"/>
    </w:pPr>
    <w:rPr>
      <w:rFonts w:ascii="Segoe UI Semilight" w:eastAsia="Adobe Heiti Std R" w:hAnsi="Segoe UI Semilight" w:cs="Segoe UI Semilight"/>
      <w:sz w:val="24"/>
      <w:shd w:val="clear" w:color="auto" w:fill="FFFFFF"/>
      <w:lang w:eastAsia="ru-RU"/>
    </w:rPr>
  </w:style>
  <w:style w:type="character" w:customStyle="1" w:styleId="a8">
    <w:name w:val="Методика Текст Знак"/>
    <w:basedOn w:val="a1"/>
    <w:link w:val="a7"/>
    <w:uiPriority w:val="3"/>
    <w:rsid w:val="0056487D"/>
    <w:rPr>
      <w:rFonts w:ascii="Segoe UI Semilight" w:eastAsia="Adobe Heiti Std R" w:hAnsi="Segoe UI Semilight" w:cs="Segoe UI Semilight"/>
      <w:sz w:val="24"/>
      <w:lang w:eastAsia="ru-RU"/>
    </w:rPr>
  </w:style>
  <w:style w:type="paragraph" w:customStyle="1" w:styleId="a9">
    <w:name w:val="Методика подзаголовок"/>
    <w:basedOn w:val="3"/>
    <w:next w:val="a7"/>
    <w:link w:val="aa"/>
    <w:autoRedefine/>
    <w:uiPriority w:val="2"/>
    <w:qFormat/>
    <w:rsid w:val="0056487D"/>
    <w:pPr>
      <w:spacing w:before="240" w:after="120"/>
    </w:pPr>
    <w:rPr>
      <w:rFonts w:ascii="Segoe UI Semilight" w:eastAsia="Times New Roman" w:hAnsi="Segoe UI Semilight"/>
      <w:b/>
      <w:color w:val="auto"/>
      <w:lang w:eastAsia="ru-RU"/>
    </w:rPr>
  </w:style>
  <w:style w:type="character" w:customStyle="1" w:styleId="aa">
    <w:name w:val="Методика подзаголовок Знак"/>
    <w:basedOn w:val="a1"/>
    <w:link w:val="a9"/>
    <w:uiPriority w:val="2"/>
    <w:rsid w:val="0056487D"/>
    <w:rPr>
      <w:rFonts w:ascii="Segoe UI Semilight" w:eastAsia="Times New Roman" w:hAnsi="Segoe UI Semilight" w:cstheme="majorBidi"/>
      <w:b/>
      <w:sz w:val="24"/>
      <w:szCs w:val="24"/>
      <w:lang w:eastAsia="ru-RU"/>
    </w:rPr>
  </w:style>
  <w:style w:type="paragraph" w:customStyle="1" w:styleId="ab">
    <w:name w:val="Методика Подпись таблицы"/>
    <w:basedOn w:val="a7"/>
    <w:next w:val="a7"/>
    <w:link w:val="ac"/>
    <w:uiPriority w:val="99"/>
    <w:qFormat/>
    <w:rsid w:val="0056487D"/>
    <w:pPr>
      <w:keepNext/>
      <w:ind w:firstLine="0"/>
    </w:pPr>
  </w:style>
  <w:style w:type="character" w:customStyle="1" w:styleId="ac">
    <w:name w:val="Методика Подпись таблицы Знак"/>
    <w:basedOn w:val="a8"/>
    <w:link w:val="ab"/>
    <w:uiPriority w:val="99"/>
    <w:rsid w:val="0056487D"/>
    <w:rPr>
      <w:rFonts w:ascii="Segoe UI Semilight" w:eastAsia="Adobe Heiti Std R" w:hAnsi="Segoe UI Semilight" w:cs="Segoe UI Semilight"/>
      <w:sz w:val="24"/>
      <w:lang w:eastAsia="ru-RU"/>
    </w:rPr>
  </w:style>
  <w:style w:type="character" w:customStyle="1" w:styleId="30">
    <w:name w:val="Заголовок 3 Знак"/>
    <w:basedOn w:val="a1"/>
    <w:link w:val="3"/>
    <w:uiPriority w:val="9"/>
    <w:semiHidden/>
    <w:rsid w:val="0056487D"/>
    <w:rPr>
      <w:rFonts w:asciiTheme="majorHAnsi" w:eastAsiaTheme="majorEastAsia" w:hAnsiTheme="majorHAnsi" w:cstheme="majorBidi"/>
      <w:color w:val="1F4D78" w:themeColor="accent1" w:themeShade="7F"/>
      <w:sz w:val="24"/>
      <w:szCs w:val="24"/>
    </w:rPr>
  </w:style>
  <w:style w:type="paragraph" w:customStyle="1" w:styleId="a">
    <w:name w:val="Методика Список маркированный"/>
    <w:basedOn w:val="ad"/>
    <w:link w:val="ae"/>
    <w:autoRedefine/>
    <w:uiPriority w:val="8"/>
    <w:qFormat/>
    <w:rsid w:val="0056487D"/>
    <w:pPr>
      <w:numPr>
        <w:numId w:val="1"/>
      </w:numPr>
      <w:spacing w:after="120"/>
    </w:pPr>
    <w:rPr>
      <w:rFonts w:ascii="Segoe UI Semilight" w:eastAsia="Times New Roman" w:hAnsi="Segoe UI Semilight" w:cs="Times New Roman"/>
      <w:sz w:val="24"/>
      <w:szCs w:val="24"/>
      <w:lang w:eastAsia="ru-RU"/>
    </w:rPr>
  </w:style>
  <w:style w:type="character" w:customStyle="1" w:styleId="ae">
    <w:name w:val="Методика Список маркированный Знак"/>
    <w:basedOn w:val="a1"/>
    <w:link w:val="a"/>
    <w:uiPriority w:val="8"/>
    <w:rsid w:val="0056487D"/>
    <w:rPr>
      <w:rFonts w:ascii="Segoe UI Semilight" w:eastAsia="Times New Roman" w:hAnsi="Segoe UI Semilight" w:cs="Times New Roman"/>
      <w:sz w:val="24"/>
      <w:szCs w:val="24"/>
      <w:lang w:eastAsia="ru-RU"/>
    </w:rPr>
  </w:style>
  <w:style w:type="paragraph" w:customStyle="1" w:styleId="21">
    <w:name w:val="Методика Заголовок 2 уровня"/>
    <w:basedOn w:val="2"/>
    <w:link w:val="22"/>
    <w:uiPriority w:val="1"/>
    <w:qFormat/>
    <w:rsid w:val="0056487D"/>
    <w:pPr>
      <w:spacing w:before="240" w:after="120" w:line="240" w:lineRule="auto"/>
    </w:pPr>
    <w:rPr>
      <w:rFonts w:ascii="Segoe UI" w:hAnsi="Segoe UI" w:cs="Segoe UI"/>
      <w:color w:val="C24214"/>
      <w:sz w:val="24"/>
      <w:lang w:eastAsia="ru-RU"/>
    </w:rPr>
  </w:style>
  <w:style w:type="character" w:customStyle="1" w:styleId="22">
    <w:name w:val="Методика Заголовок 2 уровня Знак"/>
    <w:basedOn w:val="a1"/>
    <w:link w:val="21"/>
    <w:uiPriority w:val="1"/>
    <w:rsid w:val="0056487D"/>
    <w:rPr>
      <w:rFonts w:ascii="Segoe UI" w:eastAsiaTheme="majorEastAsia" w:hAnsi="Segoe UI" w:cs="Segoe UI"/>
      <w:color w:val="C24214"/>
      <w:sz w:val="24"/>
      <w:szCs w:val="26"/>
      <w:lang w:eastAsia="ru-RU"/>
    </w:rPr>
  </w:style>
  <w:style w:type="paragraph" w:styleId="ad">
    <w:name w:val="List Paragraph"/>
    <w:basedOn w:val="a0"/>
    <w:uiPriority w:val="34"/>
    <w:qFormat/>
    <w:rsid w:val="0056487D"/>
    <w:pPr>
      <w:ind w:left="720"/>
      <w:contextualSpacing/>
    </w:pPr>
  </w:style>
  <w:style w:type="character" w:customStyle="1" w:styleId="20">
    <w:name w:val="Заголовок 2 Знак"/>
    <w:basedOn w:val="a1"/>
    <w:link w:val="2"/>
    <w:uiPriority w:val="9"/>
    <w:semiHidden/>
    <w:rsid w:val="0056487D"/>
    <w:rPr>
      <w:rFonts w:asciiTheme="majorHAnsi" w:eastAsiaTheme="majorEastAsia" w:hAnsiTheme="majorHAnsi" w:cstheme="majorBidi"/>
      <w:color w:val="2E74B5" w:themeColor="accent1" w:themeShade="BF"/>
      <w:sz w:val="26"/>
      <w:szCs w:val="26"/>
    </w:rPr>
  </w:style>
  <w:style w:type="paragraph" w:customStyle="1" w:styleId="af">
    <w:name w:val="Методика Полужирный"/>
    <w:basedOn w:val="a7"/>
    <w:link w:val="af0"/>
    <w:autoRedefine/>
    <w:uiPriority w:val="4"/>
    <w:qFormat/>
    <w:rsid w:val="0056487D"/>
    <w:rPr>
      <w:b/>
      <w:bCs/>
    </w:rPr>
  </w:style>
  <w:style w:type="character" w:customStyle="1" w:styleId="af0">
    <w:name w:val="Методика Полужирный Знак"/>
    <w:basedOn w:val="a1"/>
    <w:link w:val="af"/>
    <w:uiPriority w:val="4"/>
    <w:rsid w:val="0056487D"/>
    <w:rPr>
      <w:rFonts w:ascii="Segoe UI Semilight" w:eastAsia="Adobe Heiti Std R" w:hAnsi="Segoe UI Semilight" w:cs="Segoe UI Semilight"/>
      <w:b/>
      <w:bCs/>
      <w:sz w:val="24"/>
      <w:lang w:eastAsia="ru-RU"/>
    </w:rPr>
  </w:style>
  <w:style w:type="paragraph" w:customStyle="1" w:styleId="af1">
    <w:name w:val="Методика Подпись рисунка"/>
    <w:basedOn w:val="a0"/>
    <w:next w:val="a0"/>
    <w:autoRedefine/>
    <w:uiPriority w:val="7"/>
    <w:qFormat/>
    <w:rsid w:val="0056487D"/>
    <w:pPr>
      <w:spacing w:after="360" w:line="240" w:lineRule="auto"/>
      <w:jc w:val="center"/>
    </w:pPr>
    <w:rPr>
      <w:rFonts w:ascii="Segoe UI Semilight" w:eastAsia="Times New Roman" w:hAnsi="Segoe UI Semilight" w:cs="Segoe UI Semilight"/>
      <w:sz w:val="24"/>
      <w:szCs w:val="24"/>
      <w:lang w:eastAsia="ru-RU"/>
    </w:rPr>
  </w:style>
  <w:style w:type="paragraph" w:customStyle="1" w:styleId="af2">
    <w:name w:val="Методика Рисунок"/>
    <w:basedOn w:val="a0"/>
    <w:next w:val="af1"/>
    <w:autoRedefine/>
    <w:uiPriority w:val="6"/>
    <w:qFormat/>
    <w:rsid w:val="0056487D"/>
    <w:pPr>
      <w:keepNext/>
      <w:keepLines/>
      <w:spacing w:before="120" w:after="120" w:line="240" w:lineRule="auto"/>
      <w:jc w:val="center"/>
    </w:pPr>
    <w:rPr>
      <w:rFonts w:ascii="Times New Roman" w:eastAsia="Times New Roman" w:hAnsi="Times New Roman" w:cs="Times New Roman"/>
      <w:noProof/>
      <w:sz w:val="24"/>
      <w:szCs w:val="24"/>
      <w:bdr w:val="none" w:sz="0" w:space="0" w:color="auto" w:frame="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776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jp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18</Pages>
  <Words>3731</Words>
  <Characters>21267</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Arina</dc:creator>
  <cp:keywords/>
  <dc:description/>
  <cp:lastModifiedBy>Маргарита Бакустина</cp:lastModifiedBy>
  <cp:revision>3</cp:revision>
  <dcterms:created xsi:type="dcterms:W3CDTF">2021-02-20T18:03:00Z</dcterms:created>
  <dcterms:modified xsi:type="dcterms:W3CDTF">2021-03-03T10:52:00Z</dcterms:modified>
</cp:coreProperties>
</file>