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4264" w14:textId="77777777" w:rsidR="00496555" w:rsidRPr="00D61005" w:rsidRDefault="00496555" w:rsidP="00496555">
      <w:pPr>
        <w:jc w:val="both"/>
        <w:rPr>
          <w:sz w:val="22"/>
        </w:rPr>
      </w:pPr>
      <w:r>
        <w:rPr>
          <w:sz w:val="22"/>
        </w:rPr>
        <w:t>Технологическая карта</w:t>
      </w:r>
      <w:r w:rsidRPr="00D61005">
        <w:rPr>
          <w:sz w:val="22"/>
        </w:rPr>
        <w:t xml:space="preserve"> «Орлятского огонька».</w:t>
      </w:r>
    </w:p>
    <w:p w14:paraId="16A9A0AA" w14:textId="77777777" w:rsidR="00496555" w:rsidRPr="00D61005" w:rsidRDefault="00496555" w:rsidP="00496555">
      <w:pPr>
        <w:pStyle w:val="31"/>
        <w:numPr>
          <w:ilvl w:val="12"/>
          <w:numId w:val="0"/>
        </w:numPr>
        <w:tabs>
          <w:tab w:val="left" w:leader="underscore" w:pos="10206"/>
        </w:tabs>
        <w:spacing w:after="0"/>
        <w:rPr>
          <w:sz w:val="22"/>
        </w:rPr>
      </w:pPr>
      <w:r w:rsidRPr="004B4556">
        <w:rPr>
          <w:sz w:val="22"/>
        </w:rPr>
        <w:t>Цель</w:t>
      </w:r>
      <w:r w:rsidRPr="00D61005">
        <w:t xml:space="preserve">: </w:t>
      </w:r>
      <w:r w:rsidRPr="00D61005">
        <w:tab/>
      </w:r>
    </w:p>
    <w:p w14:paraId="0485654A" w14:textId="77777777" w:rsidR="00496555" w:rsidRPr="00D61005" w:rsidRDefault="00496555" w:rsidP="00496555">
      <w:pPr>
        <w:pStyle w:val="31"/>
        <w:numPr>
          <w:ilvl w:val="12"/>
          <w:numId w:val="0"/>
        </w:numPr>
        <w:tabs>
          <w:tab w:val="left" w:leader="underscore" w:pos="10206"/>
        </w:tabs>
        <w:spacing w:after="0"/>
      </w:pPr>
      <w:r w:rsidRPr="004B4556">
        <w:rPr>
          <w:sz w:val="22"/>
        </w:rPr>
        <w:t>Диагностика процесса и результата</w:t>
      </w:r>
      <w:r w:rsidRPr="00D61005">
        <w:t xml:space="preserve">: </w:t>
      </w:r>
      <w:r w:rsidRPr="00D61005">
        <w:tab/>
      </w:r>
    </w:p>
    <w:p w14:paraId="0C8B7EF5" w14:textId="77777777" w:rsidR="00496555" w:rsidRPr="00D61005" w:rsidRDefault="00496555" w:rsidP="00496555">
      <w:pPr>
        <w:pStyle w:val="a4"/>
        <w:spacing w:after="0"/>
        <w:ind w:left="0"/>
      </w:pPr>
      <w:r w:rsidRPr="00D61005">
        <w:rPr>
          <w:sz w:val="22"/>
        </w:rPr>
        <w:t xml:space="preserve">Основания: </w:t>
      </w:r>
      <w:r w:rsidRPr="00D61005">
        <w:rPr>
          <w:sz w:val="22"/>
        </w:rPr>
        <w:tab/>
        <w:t xml:space="preserve"> </w:t>
      </w:r>
      <w:r w:rsidRPr="00D61005">
        <w:rPr>
          <w:sz w:val="22"/>
        </w:rPr>
        <w:br/>
        <w:t xml:space="preserve">Применяемые педагогические средства: </w:t>
      </w:r>
      <w:r w:rsidRPr="00D61005">
        <w:rPr>
          <w:sz w:val="22"/>
        </w:rPr>
        <w:tab/>
      </w:r>
      <w:r w:rsidRPr="00D61005">
        <w:rPr>
          <w:sz w:val="22"/>
        </w:rPr>
        <w:br/>
        <w:t>Требуемые условия применения:</w:t>
      </w:r>
      <w:r w:rsidRPr="00D61005">
        <w:t xml:space="preserve"> </w:t>
      </w:r>
      <w:r w:rsidRPr="00D61005">
        <w:tab/>
      </w:r>
    </w:p>
    <w:p w14:paraId="5E9243E2" w14:textId="77777777" w:rsidR="00496555" w:rsidRPr="00D61005" w:rsidRDefault="00496555" w:rsidP="00496555">
      <w:pPr>
        <w:pStyle w:val="a4"/>
        <w:spacing w:after="0"/>
        <w:ind w:left="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267"/>
        <w:gridCol w:w="2836"/>
        <w:gridCol w:w="2268"/>
      </w:tblGrid>
      <w:tr w:rsidR="00496555" w:rsidRPr="00D61005" w14:paraId="6968DC00" w14:textId="77777777" w:rsidTr="00EA2EED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2EDD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>№</w:t>
            </w:r>
            <w:r w:rsidRPr="00D61005">
              <w:rPr>
                <w:i/>
                <w:sz w:val="22"/>
              </w:rPr>
              <w:br/>
              <w:t xml:space="preserve"> этапа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8E22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 xml:space="preserve">Цель </w:t>
            </w:r>
            <w:r w:rsidRPr="00D61005">
              <w:rPr>
                <w:i/>
                <w:sz w:val="22"/>
              </w:rPr>
              <w:br/>
              <w:t>этапа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6A84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 xml:space="preserve">Содержание </w:t>
            </w:r>
            <w:r w:rsidRPr="00D61005">
              <w:rPr>
                <w:i/>
                <w:sz w:val="22"/>
              </w:rPr>
              <w:br/>
              <w:t>деятельности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44B0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>Технологические правила и педагогические условия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CDBCB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 xml:space="preserve">Диагностика </w:t>
            </w:r>
            <w:r w:rsidRPr="00D61005">
              <w:rPr>
                <w:i/>
                <w:sz w:val="22"/>
              </w:rPr>
              <w:br/>
              <w:t xml:space="preserve">процесса </w:t>
            </w:r>
            <w:r w:rsidRPr="00D61005">
              <w:rPr>
                <w:i/>
                <w:sz w:val="22"/>
              </w:rPr>
              <w:br/>
              <w:t>и результата</w:t>
            </w:r>
          </w:p>
        </w:tc>
      </w:tr>
      <w:tr w:rsidR="00496555" w:rsidRPr="00D61005" w14:paraId="36BDFA30" w14:textId="77777777" w:rsidTr="00EA2EED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6CCE35C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3B27D3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3969A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580B0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306CB9D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</w:tr>
    </w:tbl>
    <w:p w14:paraId="3133C71A" w14:textId="77777777" w:rsidR="00496555" w:rsidRDefault="00496555" w:rsidP="00496555">
      <w:pPr>
        <w:rPr>
          <w:bCs/>
          <w:color w:val="000000"/>
        </w:rPr>
      </w:pPr>
    </w:p>
    <w:p w14:paraId="2A69FBC0" w14:textId="77777777" w:rsidR="00496555" w:rsidRPr="00D61005" w:rsidRDefault="00496555" w:rsidP="00496555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D61005">
        <w:rPr>
          <w:rFonts w:ascii="Times New Roman" w:hAnsi="Times New Roman"/>
          <w:sz w:val="22"/>
          <w:szCs w:val="22"/>
        </w:rPr>
        <w:t xml:space="preserve"> «Орлятский огонек»</w:t>
      </w:r>
    </w:p>
    <w:p w14:paraId="3EEBBD48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b/>
          <w:sz w:val="22"/>
          <w:szCs w:val="22"/>
        </w:rPr>
        <w:t>Огонек</w:t>
      </w:r>
      <w:r w:rsidRPr="00D61005">
        <w:rPr>
          <w:sz w:val="22"/>
          <w:szCs w:val="22"/>
        </w:rPr>
        <w:t xml:space="preserve"> — вечерний сбор отряда на своем отрядном месте у костра.</w:t>
      </w:r>
    </w:p>
    <w:p w14:paraId="74C94666" w14:textId="77777777" w:rsidR="00496555" w:rsidRPr="00D61005" w:rsidRDefault="00496555" w:rsidP="00496555">
      <w:pPr>
        <w:pStyle w:val="a4"/>
        <w:tabs>
          <w:tab w:val="left" w:pos="708"/>
        </w:tabs>
        <w:rPr>
          <w:sz w:val="22"/>
          <w:szCs w:val="22"/>
        </w:rPr>
      </w:pPr>
      <w:r w:rsidRPr="00D61005">
        <w:rPr>
          <w:sz w:val="22"/>
          <w:szCs w:val="22"/>
        </w:rPr>
        <w:t>Здесь ведется разбор прожитых дней или одного дня, одного дела, оценивается отношение к работе, личные качества каждого. Здесь мечтают, спорят и всегда поют самые дорогие, самые любимые песни.</w:t>
      </w:r>
    </w:p>
    <w:p w14:paraId="689EAFB0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На “огоньке” знакомства выбирают девиз жизни, строят планы на будущее и на завтрашний день и всегда неизменно оценивают себя, своих товарищей, свою работу.</w:t>
      </w:r>
    </w:p>
    <w:p w14:paraId="2AC6DDDD" w14:textId="77777777" w:rsidR="00496555" w:rsidRPr="00D61005" w:rsidRDefault="00496555" w:rsidP="00496555">
      <w:pPr>
        <w:pStyle w:val="3"/>
        <w:spacing w:before="0" w:after="0"/>
        <w:rPr>
          <w:rFonts w:ascii="Times New Roman" w:hAnsi="Times New Roman"/>
          <w:sz w:val="22"/>
          <w:szCs w:val="22"/>
        </w:rPr>
      </w:pPr>
      <w:r w:rsidRPr="00D61005">
        <w:rPr>
          <w:rFonts w:ascii="Times New Roman" w:hAnsi="Times New Roman"/>
          <w:sz w:val="22"/>
          <w:szCs w:val="22"/>
        </w:rPr>
        <w:t>Правила</w:t>
      </w:r>
    </w:p>
    <w:p w14:paraId="2A3A227B" w14:textId="77777777" w:rsidR="00496555" w:rsidRPr="00D61005" w:rsidRDefault="00496555" w:rsidP="00496555">
      <w:pPr>
        <w:pStyle w:val="a"/>
        <w:tabs>
          <w:tab w:val="left" w:pos="0"/>
        </w:tabs>
        <w:ind w:left="142" w:firstLine="0"/>
        <w:rPr>
          <w:sz w:val="22"/>
          <w:szCs w:val="22"/>
        </w:rPr>
      </w:pPr>
      <w:r w:rsidRPr="00D61005">
        <w:rPr>
          <w:sz w:val="22"/>
          <w:szCs w:val="22"/>
        </w:rPr>
        <w:t>На “огоньке” товарищу верю я — абсолютное, без всяких проверок доверие!</w:t>
      </w:r>
    </w:p>
    <w:p w14:paraId="13498F32" w14:textId="77777777" w:rsidR="00496555" w:rsidRPr="00D61005" w:rsidRDefault="00496555" w:rsidP="00496555">
      <w:pPr>
        <w:pStyle w:val="a"/>
        <w:tabs>
          <w:tab w:val="left" w:pos="0"/>
        </w:tabs>
        <w:ind w:left="142" w:firstLine="0"/>
        <w:rPr>
          <w:sz w:val="22"/>
          <w:szCs w:val="22"/>
        </w:rPr>
      </w:pPr>
      <w:r w:rsidRPr="00D61005">
        <w:rPr>
          <w:sz w:val="22"/>
          <w:szCs w:val="22"/>
        </w:rPr>
        <w:t>На “огоньке” говори обо всем, о самом сокровенном, условие одно — всегда откровенно!</w:t>
      </w:r>
    </w:p>
    <w:p w14:paraId="080721B9" w14:textId="77777777" w:rsidR="00496555" w:rsidRPr="00D61005" w:rsidRDefault="00496555" w:rsidP="00496555">
      <w:pPr>
        <w:pStyle w:val="a"/>
        <w:tabs>
          <w:tab w:val="left" w:pos="0"/>
        </w:tabs>
        <w:ind w:left="142" w:firstLine="0"/>
        <w:rPr>
          <w:sz w:val="22"/>
          <w:szCs w:val="22"/>
        </w:rPr>
      </w:pPr>
      <w:r w:rsidRPr="00D61005">
        <w:rPr>
          <w:sz w:val="22"/>
          <w:szCs w:val="22"/>
        </w:rPr>
        <w:t>Как думаешь, так и говори — без уступок, но обсуждай не человека, а его поступок!</w:t>
      </w:r>
    </w:p>
    <w:p w14:paraId="14A55E4C" w14:textId="77777777" w:rsidR="00496555" w:rsidRPr="00D61005" w:rsidRDefault="00496555" w:rsidP="00496555">
      <w:pPr>
        <w:pStyle w:val="2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D61005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>Структура “огонька”</w:t>
      </w:r>
    </w:p>
    <w:p w14:paraId="271F43E8" w14:textId="77777777" w:rsidR="00496555" w:rsidRPr="00D61005" w:rsidRDefault="00496555" w:rsidP="00496555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D61005">
        <w:rPr>
          <w:rFonts w:ascii="Times New Roman" w:hAnsi="Times New Roman"/>
          <w:sz w:val="22"/>
          <w:szCs w:val="22"/>
        </w:rPr>
        <w:t>Песня</w:t>
      </w:r>
      <w:r>
        <w:rPr>
          <w:rFonts w:ascii="Times New Roman" w:hAnsi="Times New Roman"/>
          <w:sz w:val="22"/>
          <w:szCs w:val="22"/>
        </w:rPr>
        <w:t>.</w:t>
      </w:r>
      <w:r w:rsidRPr="00D61005">
        <w:rPr>
          <w:rFonts w:ascii="Times New Roman" w:hAnsi="Times New Roman"/>
          <w:b w:val="0"/>
          <w:sz w:val="22"/>
          <w:szCs w:val="22"/>
        </w:rPr>
        <w:t xml:space="preserve"> Вначале — “для настроения”. В середине разговора — чтобы снять напряжение или изменить эмоциональный тонус, направить разговор в новое русло. Песней заканчивается разговор у костра.</w:t>
      </w:r>
    </w:p>
    <w:p w14:paraId="757CDAE4" w14:textId="77777777" w:rsidR="00496555" w:rsidRPr="00D61005" w:rsidRDefault="00496555" w:rsidP="00496555">
      <w:pPr>
        <w:pStyle w:val="3"/>
        <w:spacing w:before="0" w:after="0"/>
        <w:jc w:val="both"/>
        <w:rPr>
          <w:rFonts w:ascii="Times New Roman" w:hAnsi="Times New Roman"/>
          <w:spacing w:val="-10"/>
          <w:kern w:val="28"/>
          <w:sz w:val="22"/>
          <w:szCs w:val="22"/>
        </w:rPr>
      </w:pPr>
      <w:r w:rsidRPr="00D61005">
        <w:rPr>
          <w:rFonts w:ascii="Times New Roman" w:hAnsi="Times New Roman"/>
          <w:sz w:val="22"/>
          <w:szCs w:val="22"/>
        </w:rPr>
        <w:t>Разбор прожитого дня</w:t>
      </w:r>
    </w:p>
    <w:p w14:paraId="51E66532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Начинается с отчета дежурных и строится по неизменной формуле: “Что было хорошего?” — “Что плохо?” — “Что надо сделать, чтобы было лучше?”</w:t>
      </w:r>
    </w:p>
    <w:p w14:paraId="0EC51F7C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 xml:space="preserve">В отчете: выполнен ли план на день, справились ли звенья с заданиями, есть ли в адрес отряда (класса) замечания, как проявили себя сегодня те или иные ребята? </w:t>
      </w:r>
    </w:p>
    <w:p w14:paraId="3B55963D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После отчета командира — мнение звеньев о прожитом дне.</w:t>
      </w:r>
    </w:p>
    <w:p w14:paraId="5D7172DB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Дальше — свободное обсуждение, каждый может сказать свое слово. Говорят все, но по одному.</w:t>
      </w:r>
    </w:p>
    <w:p w14:paraId="64502D73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“Будь искренним, уважай общее мнение и оценку!”</w:t>
      </w:r>
    </w:p>
    <w:p w14:paraId="72EC7236" w14:textId="77777777" w:rsidR="00496555" w:rsidRPr="00D61005" w:rsidRDefault="00496555" w:rsidP="00496555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61005">
        <w:rPr>
          <w:rFonts w:ascii="Times New Roman" w:hAnsi="Times New Roman"/>
          <w:sz w:val="22"/>
          <w:szCs w:val="22"/>
        </w:rPr>
        <w:t>Откровенный разговор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41DD5">
        <w:rPr>
          <w:rFonts w:ascii="Times New Roman" w:hAnsi="Times New Roman"/>
          <w:b w:val="0"/>
          <w:sz w:val="22"/>
          <w:szCs w:val="22"/>
        </w:rPr>
        <w:t>Что думают, как живут ребята — это важно всем. “Расскажи мне обо мне”.</w:t>
      </w:r>
    </w:p>
    <w:p w14:paraId="73E66EDC" w14:textId="77777777" w:rsidR="00496555" w:rsidRPr="00D61005" w:rsidRDefault="00496555" w:rsidP="00496555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61005">
        <w:rPr>
          <w:rFonts w:ascii="Times New Roman" w:hAnsi="Times New Roman"/>
          <w:sz w:val="22"/>
          <w:szCs w:val="22"/>
        </w:rPr>
        <w:t>Время для творчества</w:t>
      </w:r>
    </w:p>
    <w:p w14:paraId="6A37E7D4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Можно прочитать свои любимые стихи. “Летучий” конкурс: кто больше небесных звезд назовет по именам, кто больше знает “звезд” театра, кино, музыки, спорта, науки...</w:t>
      </w:r>
    </w:p>
    <w:p w14:paraId="7DC59E3B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Можно провести подготовленную днем защиту самых различных творческих реальных или фантастических проектов, идей, предложений. Время этого этапа “огонька” — 10 мин.</w:t>
      </w:r>
    </w:p>
    <w:p w14:paraId="2154450E" w14:textId="77777777" w:rsidR="00496555" w:rsidRPr="00D61005" w:rsidRDefault="00496555" w:rsidP="00496555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61005">
        <w:rPr>
          <w:rFonts w:ascii="Times New Roman" w:hAnsi="Times New Roman"/>
          <w:sz w:val="22"/>
          <w:szCs w:val="22"/>
        </w:rPr>
        <w:t xml:space="preserve">Гость на “огоньке” </w:t>
      </w:r>
      <w:r w:rsidRPr="00D61005">
        <w:rPr>
          <w:rFonts w:ascii="Times New Roman" w:hAnsi="Times New Roman"/>
          <w:b w:val="0"/>
          <w:sz w:val="22"/>
          <w:szCs w:val="22"/>
        </w:rPr>
        <w:t>Это может быть встреча с интересным человеком.</w:t>
      </w:r>
    </w:p>
    <w:p w14:paraId="38E9FB3C" w14:textId="77777777" w:rsidR="00496555" w:rsidRPr="00D61005" w:rsidRDefault="00496555" w:rsidP="00496555">
      <w:pPr>
        <w:pStyle w:val="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61005">
        <w:rPr>
          <w:rFonts w:ascii="Times New Roman" w:hAnsi="Times New Roman"/>
          <w:sz w:val="22"/>
          <w:szCs w:val="22"/>
        </w:rPr>
        <w:t>Сюрприз для “огонька”</w:t>
      </w:r>
    </w:p>
    <w:p w14:paraId="0357FBC6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Как правило, его готовит дежурное звено. Поздравляют именинников, дарят подарки. Новая песня. Живая картинка “про вас и про нас”. Картошка.</w:t>
      </w:r>
    </w:p>
    <w:p w14:paraId="61629FA3" w14:textId="77777777" w:rsidR="00496555" w:rsidRPr="00D61005" w:rsidRDefault="00496555" w:rsidP="00496555">
      <w:pPr>
        <w:jc w:val="both"/>
        <w:rPr>
          <w:b/>
          <w:sz w:val="22"/>
          <w:szCs w:val="22"/>
        </w:rPr>
      </w:pPr>
      <w:r w:rsidRPr="00D61005">
        <w:rPr>
          <w:b/>
          <w:sz w:val="22"/>
          <w:szCs w:val="22"/>
        </w:rPr>
        <w:t>Время на проведение всего “огонька”в реальной действительности – 1 час.</w:t>
      </w:r>
    </w:p>
    <w:p w14:paraId="1F931FB6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В конце, положив руки на плечи друг-другу, произносят слова прощания:</w:t>
      </w:r>
    </w:p>
    <w:p w14:paraId="6A344761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День отшумел и ночью объятый</w:t>
      </w:r>
    </w:p>
    <w:p w14:paraId="72A35244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Лагерь зовет уснуть...</w:t>
      </w:r>
    </w:p>
    <w:p w14:paraId="7E97E878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Спокойной вам ночи, девчата-орлята,</w:t>
      </w:r>
    </w:p>
    <w:p w14:paraId="24BE47D8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Спокойной вам ночи, мальчишки-орлята,</w:t>
      </w:r>
    </w:p>
    <w:p w14:paraId="32D6F3E0" w14:textId="77777777" w:rsidR="00496555" w:rsidRPr="00D61005" w:rsidRDefault="00496555" w:rsidP="00496555">
      <w:pPr>
        <w:jc w:val="both"/>
        <w:rPr>
          <w:sz w:val="22"/>
          <w:szCs w:val="22"/>
        </w:rPr>
      </w:pPr>
      <w:r w:rsidRPr="00D61005">
        <w:rPr>
          <w:sz w:val="22"/>
          <w:szCs w:val="22"/>
        </w:rPr>
        <w:t>Завтра нам снова в путь!</w:t>
      </w:r>
    </w:p>
    <w:p w14:paraId="7B569A02" w14:textId="77777777" w:rsidR="000730C5" w:rsidRDefault="000730C5"/>
    <w:sectPr w:rsidR="000730C5" w:rsidSect="0007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D5949"/>
    <w:multiLevelType w:val="hybridMultilevel"/>
    <w:tmpl w:val="203CF18C"/>
    <w:lvl w:ilvl="0" w:tplc="47947136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CABF44"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55"/>
    <w:rsid w:val="000730C5"/>
    <w:rsid w:val="00496555"/>
    <w:rsid w:val="007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7A73"/>
  <w15:docId w15:val="{A2EE66D7-6802-430B-B243-1D3BA338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9655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0"/>
    <w:next w:val="a0"/>
    <w:link w:val="20"/>
    <w:qFormat/>
    <w:rsid w:val="00496555"/>
    <w:pPr>
      <w:keepNext/>
      <w:keepLines/>
      <w:suppressAutoHyphens/>
      <w:spacing w:before="240" w:after="120"/>
      <w:ind w:left="426" w:right="423" w:hanging="1"/>
      <w:jc w:val="center"/>
      <w:outlineLvl w:val="1"/>
    </w:pPr>
    <w:rPr>
      <w:rFonts w:ascii="Arial" w:eastAsia="Times New Roman" w:hAnsi="Arial" w:cs="Arial"/>
      <w:b/>
      <w:kern w:val="28"/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4965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96555"/>
    <w:rPr>
      <w:rFonts w:ascii="Arial" w:eastAsia="Times New Roman" w:hAnsi="Arial" w:cs="Arial"/>
      <w:b/>
      <w:kern w:val="28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96555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styleId="a">
    <w:name w:val="List Bullet"/>
    <w:basedOn w:val="a0"/>
    <w:unhideWhenUsed/>
    <w:rsid w:val="00496555"/>
    <w:pPr>
      <w:numPr>
        <w:numId w:val="1"/>
      </w:numPr>
      <w:jc w:val="both"/>
    </w:pPr>
    <w:rPr>
      <w:rFonts w:eastAsia="Times New Roman"/>
      <w:bCs/>
      <w:sz w:val="28"/>
      <w:szCs w:val="18"/>
      <w:lang w:eastAsia="ru-RU"/>
    </w:rPr>
  </w:style>
  <w:style w:type="paragraph" w:styleId="a4">
    <w:name w:val="Body Text Indent"/>
    <w:basedOn w:val="a0"/>
    <w:link w:val="a5"/>
    <w:rsid w:val="00496555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4965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1">
    <w:name w:val="Body Text Indent 3"/>
    <w:basedOn w:val="a0"/>
    <w:link w:val="32"/>
    <w:rsid w:val="004965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96555"/>
    <w:rPr>
      <w:rFonts w:ascii="Times New Roman" w:eastAsia="Batang" w:hAnsi="Times New Roman" w:cs="Times New Roman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1</cp:lastModifiedBy>
  <cp:revision>2</cp:revision>
  <dcterms:created xsi:type="dcterms:W3CDTF">2020-09-07T09:58:00Z</dcterms:created>
  <dcterms:modified xsi:type="dcterms:W3CDTF">2020-09-07T09:58:00Z</dcterms:modified>
</cp:coreProperties>
</file>